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8A4AC5" w14:textId="110D7C71" w:rsidR="00F255AC" w:rsidRDefault="00F255AC" w:rsidP="00DD0086">
      <w:pPr>
        <w:pStyle w:val="Heading1"/>
        <w:ind w:left="0" w:firstLine="0"/>
      </w:pPr>
      <w:r>
        <w:t>Templates</w:t>
      </w:r>
    </w:p>
    <w:p w14:paraId="34C52A74" w14:textId="196809BC" w:rsidR="001E4B49" w:rsidRPr="001E4B49" w:rsidRDefault="001E4B49" w:rsidP="00756006">
      <w:pPr>
        <w:spacing w:line="240" w:lineRule="auto"/>
      </w:pPr>
      <w:r>
        <w:t xml:space="preserve">These are some templates that were presented in the textbook </w:t>
      </w:r>
      <w:r w:rsidR="00A86ADB">
        <w:rPr>
          <w:i/>
        </w:rPr>
        <w:t>Requirements Analysis</w:t>
      </w:r>
      <w:r w:rsidRPr="001E4B49">
        <w:rPr>
          <w:i/>
        </w:rPr>
        <w:t xml:space="preserve">, Tradeoff Studies and Risk Analysis, </w:t>
      </w:r>
      <w:r w:rsidRPr="001E4B49">
        <w:t>authored by Terry Bahill and Azad Madni and</w:t>
      </w:r>
      <w:r>
        <w:t xml:space="preserve"> published by Springer, 2016.</w:t>
      </w:r>
    </w:p>
    <w:p w14:paraId="01801399" w14:textId="77777777" w:rsidR="00756006" w:rsidRPr="00EF3725" w:rsidRDefault="00756006" w:rsidP="00756006">
      <w:pPr>
        <w:pStyle w:val="Heading2"/>
        <w:rPr>
          <w:rFonts w:eastAsia="MS Mincho"/>
        </w:rPr>
      </w:pPr>
      <w:bookmarkStart w:id="0" w:name="_Toc437262886"/>
      <w:bookmarkStart w:id="1" w:name="_Toc427574533"/>
      <w:r>
        <w:rPr>
          <w:rFonts w:eastAsia="MS Mincho"/>
        </w:rPr>
        <w:t xml:space="preserve">A </w:t>
      </w:r>
      <w:r w:rsidRPr="00EF3725">
        <w:rPr>
          <w:rFonts w:eastAsia="MS Mincho"/>
        </w:rPr>
        <w:t>use case template</w:t>
      </w:r>
      <w:bookmarkEnd w:id="0"/>
    </w:p>
    <w:p w14:paraId="297C8091" w14:textId="77777777" w:rsidR="00756006" w:rsidRPr="000A6C1B" w:rsidRDefault="00756006" w:rsidP="00756006">
      <w:pPr>
        <w:spacing w:line="240" w:lineRule="auto"/>
        <w:ind w:left="720" w:hanging="720"/>
        <w:rPr>
          <w:rFonts w:eastAsia="MS Mincho"/>
          <w:szCs w:val="24"/>
        </w:rPr>
      </w:pPr>
      <w:r w:rsidRPr="000A6C1B">
        <w:rPr>
          <w:rFonts w:eastAsia="MS Mincho"/>
          <w:szCs w:val="24"/>
        </w:rPr>
        <w:t>A</w:t>
      </w:r>
      <w:r w:rsidRPr="000A6C1B">
        <w:rPr>
          <w:rFonts w:eastAsia="MS Mincho"/>
          <w:i/>
          <w:iCs/>
          <w:szCs w:val="24"/>
        </w:rPr>
        <w:t xml:space="preserve"> use case</w:t>
      </w:r>
      <w:r w:rsidRPr="000A6C1B">
        <w:rPr>
          <w:rFonts w:eastAsia="MS Mincho"/>
          <w:szCs w:val="24"/>
        </w:rPr>
        <w:t xml:space="preserve"> is an abstraction of required functions of a system. A use case produces an observable result of value to the user. Each use case describes a sequence of interactions between one or more actors and the system.</w:t>
      </w:r>
      <w:r>
        <w:rPr>
          <w:rFonts w:eastAsia="MS Mincho"/>
          <w:szCs w:val="24"/>
        </w:rPr>
        <w:t xml:space="preserve"> Our design process is use case based.</w:t>
      </w:r>
    </w:p>
    <w:p w14:paraId="285D060E" w14:textId="77777777" w:rsidR="00756006" w:rsidRPr="000A6C1B" w:rsidRDefault="00756006" w:rsidP="00756006">
      <w:pPr>
        <w:spacing w:line="240" w:lineRule="auto"/>
        <w:ind w:left="720" w:hanging="720"/>
        <w:rPr>
          <w:rFonts w:eastAsia="MS Mincho"/>
          <w:szCs w:val="24"/>
        </w:rPr>
      </w:pPr>
      <w:r w:rsidRPr="000A6C1B">
        <w:rPr>
          <w:rFonts w:eastAsia="MS Mincho"/>
          <w:b/>
          <w:szCs w:val="24"/>
        </w:rPr>
        <w:t xml:space="preserve">Name: </w:t>
      </w:r>
      <w:r w:rsidRPr="000A6C1B">
        <w:rPr>
          <w:rFonts w:eastAsia="MS Mincho"/>
          <w:bCs/>
          <w:szCs w:val="24"/>
        </w:rPr>
        <w:t>A</w:t>
      </w:r>
      <w:r w:rsidRPr="000A6C1B">
        <w:rPr>
          <w:rFonts w:eastAsia="MS Mincho"/>
          <w:b/>
          <w:szCs w:val="24"/>
        </w:rPr>
        <w:t xml:space="preserve"> </w:t>
      </w:r>
      <w:r w:rsidRPr="000A6C1B">
        <w:rPr>
          <w:bCs/>
          <w:szCs w:val="24"/>
        </w:rPr>
        <w:t xml:space="preserve">use case </w:t>
      </w:r>
      <w:r w:rsidRPr="000A6C1B">
        <w:rPr>
          <w:szCs w:val="24"/>
        </w:rPr>
        <w:t>should be named with a verb phrase in active present tense form. It should not relate to any particular solution.</w:t>
      </w:r>
    </w:p>
    <w:p w14:paraId="13BE2217" w14:textId="77777777" w:rsidR="00756006" w:rsidRPr="000A6C1B" w:rsidRDefault="00756006" w:rsidP="00756006">
      <w:pPr>
        <w:spacing w:line="240" w:lineRule="auto"/>
        <w:ind w:left="720" w:hanging="720"/>
        <w:rPr>
          <w:rFonts w:eastAsia="MS Mincho"/>
          <w:bCs/>
          <w:szCs w:val="24"/>
        </w:rPr>
      </w:pPr>
      <w:r w:rsidRPr="000A6C1B">
        <w:rPr>
          <w:rFonts w:eastAsia="MS Mincho"/>
          <w:b/>
          <w:szCs w:val="24"/>
        </w:rPr>
        <w:t xml:space="preserve">Iteration: </w:t>
      </w:r>
      <w:r>
        <w:rPr>
          <w:rFonts w:eastAsia="MS Mincho"/>
          <w:szCs w:val="24"/>
        </w:rPr>
        <w:t>This is</w:t>
      </w:r>
      <w:r w:rsidRPr="00EC25A7">
        <w:rPr>
          <w:rFonts w:eastAsia="MS Mincho"/>
          <w:szCs w:val="24"/>
        </w:rPr>
        <w:t xml:space="preserve"> configuration management.</w:t>
      </w:r>
      <w:r>
        <w:rPr>
          <w:rFonts w:eastAsia="MS Mincho"/>
          <w:b/>
          <w:szCs w:val="24"/>
        </w:rPr>
        <w:t xml:space="preserve"> </w:t>
      </w:r>
      <w:r>
        <w:rPr>
          <w:rFonts w:eastAsia="MS Mincho"/>
          <w:bCs/>
          <w:szCs w:val="24"/>
        </w:rPr>
        <w:t>Sometimes we</w:t>
      </w:r>
      <w:r w:rsidRPr="000A6C1B">
        <w:rPr>
          <w:rFonts w:eastAsia="MS Mincho"/>
          <w:bCs/>
          <w:szCs w:val="24"/>
        </w:rPr>
        <w:t xml:space="preserve"> just number them.</w:t>
      </w:r>
    </w:p>
    <w:p w14:paraId="002E83C5" w14:textId="77777777" w:rsidR="00756006" w:rsidRPr="000A6C1B" w:rsidRDefault="00756006" w:rsidP="00756006">
      <w:pPr>
        <w:spacing w:line="240" w:lineRule="auto"/>
        <w:ind w:left="720" w:hanging="720"/>
        <w:rPr>
          <w:rFonts w:eastAsia="MS Mincho"/>
          <w:bCs/>
          <w:szCs w:val="24"/>
        </w:rPr>
      </w:pPr>
      <w:r w:rsidRPr="000A6C1B">
        <w:rPr>
          <w:rFonts w:eastAsia="MS Mincho"/>
          <w:b/>
          <w:szCs w:val="24"/>
        </w:rPr>
        <w:t>Derived from:</w:t>
      </w:r>
      <w:r w:rsidRPr="000A6C1B">
        <w:rPr>
          <w:rFonts w:eastAsia="MS Mincho"/>
          <w:bCs/>
          <w:szCs w:val="24"/>
        </w:rPr>
        <w:t xml:space="preserve"> Explain the source for the use case, for example the mission statement, concept of operations, business use case or customer requirement.</w:t>
      </w:r>
    </w:p>
    <w:p w14:paraId="1381C944" w14:textId="77777777" w:rsidR="00756006" w:rsidRPr="000A6C1B" w:rsidRDefault="00756006" w:rsidP="00756006">
      <w:pPr>
        <w:spacing w:line="240" w:lineRule="auto"/>
        <w:ind w:left="720" w:hanging="720"/>
        <w:rPr>
          <w:rFonts w:eastAsia="MS Mincho"/>
          <w:bCs/>
          <w:szCs w:val="24"/>
        </w:rPr>
      </w:pPr>
      <w:r w:rsidRPr="000A6C1B">
        <w:rPr>
          <w:rFonts w:eastAsia="MS Mincho"/>
          <w:b/>
          <w:szCs w:val="24"/>
        </w:rPr>
        <w:t xml:space="preserve">Brief description: </w:t>
      </w:r>
      <w:r w:rsidRPr="000A6C1B">
        <w:rPr>
          <w:rFonts w:eastAsia="MS Mincho"/>
          <w:bCs/>
          <w:szCs w:val="24"/>
        </w:rPr>
        <w:t>Describe the</w:t>
      </w:r>
      <w:r w:rsidRPr="000A6C1B">
        <w:rPr>
          <w:bCs/>
          <w:szCs w:val="24"/>
        </w:rPr>
        <w:t xml:space="preserve"> general sequence that produces an </w:t>
      </w:r>
      <w:r w:rsidRPr="000A6C1B">
        <w:rPr>
          <w:szCs w:val="24"/>
        </w:rPr>
        <w:t xml:space="preserve">observable result of value to the user. </w:t>
      </w:r>
    </w:p>
    <w:p w14:paraId="7512E35F" w14:textId="77777777" w:rsidR="00756006" w:rsidRPr="000A6C1B" w:rsidRDefault="00756006" w:rsidP="00756006">
      <w:pPr>
        <w:spacing w:line="240" w:lineRule="auto"/>
        <w:ind w:left="720" w:hanging="720"/>
        <w:rPr>
          <w:rFonts w:eastAsia="MS Mincho"/>
          <w:bCs/>
          <w:szCs w:val="24"/>
        </w:rPr>
      </w:pPr>
      <w:r w:rsidRPr="000A6C1B">
        <w:rPr>
          <w:rFonts w:eastAsia="MS Mincho"/>
          <w:b/>
          <w:szCs w:val="24"/>
        </w:rPr>
        <w:t>Level:</w:t>
      </w:r>
      <w:r w:rsidRPr="000A6C1B">
        <w:rPr>
          <w:rFonts w:eastAsia="MS Mincho"/>
          <w:bCs/>
          <w:szCs w:val="24"/>
        </w:rPr>
        <w:t xml:space="preserve"> The amount of detail required in the use case. Do not</w:t>
      </w:r>
      <w:r>
        <w:rPr>
          <w:rFonts w:eastAsia="MS Mincho"/>
          <w:bCs/>
          <w:szCs w:val="24"/>
        </w:rPr>
        <w:t xml:space="preserve"> mix classes of</w:t>
      </w:r>
      <w:r w:rsidRPr="000A6C1B">
        <w:rPr>
          <w:rFonts w:eastAsia="MS Mincho"/>
          <w:bCs/>
          <w:szCs w:val="24"/>
        </w:rPr>
        <w:t xml:space="preserve"> different lev</w:t>
      </w:r>
      <w:r>
        <w:rPr>
          <w:rFonts w:eastAsia="MS Mincho"/>
          <w:bCs/>
          <w:szCs w:val="24"/>
        </w:rPr>
        <w:t>els in the same use case</w:t>
      </w:r>
      <w:r w:rsidRPr="000A6C1B">
        <w:rPr>
          <w:rFonts w:eastAsia="MS Mincho"/>
          <w:bCs/>
          <w:szCs w:val="24"/>
        </w:rPr>
        <w:t>.</w:t>
      </w:r>
    </w:p>
    <w:p w14:paraId="70A9A3C5" w14:textId="77777777" w:rsidR="00756006" w:rsidRPr="000A6C1B" w:rsidRDefault="00756006" w:rsidP="00756006">
      <w:pPr>
        <w:spacing w:line="240" w:lineRule="auto"/>
        <w:ind w:left="720" w:hanging="720"/>
        <w:rPr>
          <w:rFonts w:eastAsia="MS Mincho"/>
          <w:szCs w:val="24"/>
        </w:rPr>
      </w:pPr>
      <w:r w:rsidRPr="000A6C1B">
        <w:rPr>
          <w:rFonts w:eastAsia="MS Mincho"/>
          <w:b/>
          <w:szCs w:val="24"/>
        </w:rPr>
        <w:t xml:space="preserve">Priority: </w:t>
      </w:r>
      <w:r w:rsidRPr="000A6C1B">
        <w:rPr>
          <w:rFonts w:eastAsia="MS Mincho"/>
          <w:szCs w:val="24"/>
        </w:rPr>
        <w:t>The</w:t>
      </w:r>
      <w:r>
        <w:rPr>
          <w:rFonts w:eastAsia="MS Mincho"/>
          <w:szCs w:val="24"/>
        </w:rPr>
        <w:t xml:space="preserve"> importance of this</w:t>
      </w:r>
      <w:r w:rsidRPr="000A6C1B">
        <w:rPr>
          <w:rFonts w:eastAsia="MS Mincho"/>
          <w:szCs w:val="24"/>
        </w:rPr>
        <w:t xml:space="preserve"> use case relative to other use cases</w:t>
      </w:r>
      <w:r>
        <w:rPr>
          <w:rFonts w:eastAsia="MS Mincho"/>
          <w:szCs w:val="24"/>
        </w:rPr>
        <w:t>.</w:t>
      </w:r>
    </w:p>
    <w:p w14:paraId="36FCB8B9" w14:textId="77777777" w:rsidR="00756006" w:rsidRPr="000A6C1B" w:rsidRDefault="00756006" w:rsidP="00756006">
      <w:pPr>
        <w:spacing w:line="240" w:lineRule="auto"/>
        <w:ind w:left="720" w:hanging="720"/>
        <w:rPr>
          <w:rFonts w:eastAsia="MS Mincho"/>
          <w:bCs/>
          <w:szCs w:val="24"/>
        </w:rPr>
      </w:pPr>
      <w:r w:rsidRPr="000A6C1B">
        <w:rPr>
          <w:rFonts w:eastAsia="MS Mincho"/>
          <w:b/>
          <w:szCs w:val="24"/>
        </w:rPr>
        <w:t xml:space="preserve">Scope: </w:t>
      </w:r>
      <w:r w:rsidRPr="000A6C1B">
        <w:rPr>
          <w:rFonts w:eastAsia="MS Mincho"/>
          <w:bCs/>
          <w:szCs w:val="24"/>
        </w:rPr>
        <w:t>This defines the boundary of what the use case applies to.</w:t>
      </w:r>
    </w:p>
    <w:p w14:paraId="18476A4D" w14:textId="77777777" w:rsidR="00756006" w:rsidRPr="000A6C1B" w:rsidRDefault="00756006" w:rsidP="00756006">
      <w:pPr>
        <w:spacing w:line="240" w:lineRule="auto"/>
        <w:ind w:left="720" w:hanging="720"/>
        <w:rPr>
          <w:rFonts w:eastAsia="MS Mincho"/>
          <w:b/>
          <w:szCs w:val="24"/>
        </w:rPr>
      </w:pPr>
      <w:r w:rsidRPr="000A6C1B">
        <w:rPr>
          <w:rFonts w:eastAsia="MS Mincho"/>
          <w:b/>
          <w:szCs w:val="24"/>
        </w:rPr>
        <w:t>Added value:</w:t>
      </w:r>
      <w:r w:rsidRPr="000A6C1B">
        <w:rPr>
          <w:szCs w:val="24"/>
        </w:rPr>
        <w:t xml:space="preserve"> Describe the benefit (usually) for the primary actor.</w:t>
      </w:r>
      <w:r>
        <w:rPr>
          <w:szCs w:val="24"/>
        </w:rPr>
        <w:t xml:space="preserve"> This is an important slot.</w:t>
      </w:r>
    </w:p>
    <w:p w14:paraId="06C5BE54" w14:textId="77777777" w:rsidR="00756006" w:rsidRPr="000A6C1B" w:rsidRDefault="00756006" w:rsidP="00756006">
      <w:pPr>
        <w:spacing w:line="240" w:lineRule="auto"/>
        <w:ind w:left="720" w:hanging="720"/>
        <w:rPr>
          <w:rFonts w:eastAsia="MS Mincho"/>
          <w:b/>
          <w:szCs w:val="24"/>
        </w:rPr>
      </w:pPr>
      <w:r w:rsidRPr="000A6C1B">
        <w:rPr>
          <w:rFonts w:eastAsia="MS Mincho"/>
          <w:b/>
          <w:szCs w:val="24"/>
        </w:rPr>
        <w:t xml:space="preserve">Goal: </w:t>
      </w:r>
      <w:r w:rsidRPr="000A6C1B">
        <w:rPr>
          <w:rFonts w:eastAsia="MS Mincho"/>
          <w:szCs w:val="24"/>
        </w:rPr>
        <w:t>The goal is the behavior that the primary actor expects to get from the use case. You should have a goal or an added value, but probably not both.</w:t>
      </w:r>
    </w:p>
    <w:p w14:paraId="6B235263" w14:textId="77777777" w:rsidR="00756006" w:rsidRPr="000A6C1B" w:rsidRDefault="00756006" w:rsidP="00756006">
      <w:pPr>
        <w:spacing w:line="240" w:lineRule="auto"/>
        <w:ind w:left="720" w:hanging="720"/>
        <w:rPr>
          <w:rFonts w:eastAsia="MS Mincho"/>
          <w:szCs w:val="24"/>
        </w:rPr>
      </w:pPr>
      <w:r w:rsidRPr="000A6C1B">
        <w:rPr>
          <w:rFonts w:eastAsia="MS Mincho"/>
          <w:b/>
          <w:szCs w:val="24"/>
        </w:rPr>
        <w:t xml:space="preserve">Primary actor: </w:t>
      </w:r>
      <w:r w:rsidRPr="000A6C1B">
        <w:rPr>
          <w:rFonts w:eastAsia="MS Mincho"/>
          <w:bCs/>
          <w:szCs w:val="24"/>
        </w:rPr>
        <w:t>Actors are named with nouns or noun phrases. Actors reflect roles of things outside the system that interac</w:t>
      </w:r>
      <w:r w:rsidRPr="000A6C1B">
        <w:rPr>
          <w:rFonts w:eastAsia="MS Mincho"/>
          <w:szCs w:val="24"/>
        </w:rPr>
        <w:t xml:space="preserve">t with the system. Primary actors initiate the functions described by use cases. </w:t>
      </w:r>
    </w:p>
    <w:p w14:paraId="451C90CF" w14:textId="77777777" w:rsidR="00756006" w:rsidRPr="000A6C1B" w:rsidRDefault="00756006" w:rsidP="00756006">
      <w:pPr>
        <w:spacing w:line="240" w:lineRule="auto"/>
        <w:ind w:left="720" w:hanging="720"/>
        <w:rPr>
          <w:rFonts w:eastAsia="MS Mincho"/>
          <w:szCs w:val="24"/>
        </w:rPr>
      </w:pPr>
      <w:r w:rsidRPr="000A6C1B">
        <w:rPr>
          <w:rFonts w:eastAsia="MS Mincho"/>
          <w:b/>
          <w:szCs w:val="24"/>
        </w:rPr>
        <w:t xml:space="preserve">Supporting actor: </w:t>
      </w:r>
      <w:r w:rsidRPr="000A6C1B">
        <w:rPr>
          <w:rFonts w:eastAsia="MS Mincho"/>
          <w:szCs w:val="24"/>
        </w:rPr>
        <w:t xml:space="preserve">Supporting (or secondary) actors are used by the system. They are not a part of the system, and thus cannot be designed or altered. They often represent external systems or </w:t>
      </w:r>
      <w:r>
        <w:rPr>
          <w:rFonts w:eastAsia="MS Mincho"/>
          <w:szCs w:val="24"/>
        </w:rPr>
        <w:t xml:space="preserve">commercial-off-the-shelf </w:t>
      </w:r>
      <w:r w:rsidRPr="000A6C1B">
        <w:rPr>
          <w:rFonts w:eastAsia="MS Mincho"/>
          <w:szCs w:val="24"/>
        </w:rPr>
        <w:t>(COTS) components.</w:t>
      </w:r>
      <w:r>
        <w:rPr>
          <w:rFonts w:eastAsia="MS Mincho"/>
          <w:szCs w:val="24"/>
        </w:rPr>
        <w:t xml:space="preserve"> If your system affects them, then those effects are unintended consequences.</w:t>
      </w:r>
    </w:p>
    <w:p w14:paraId="73EC1DF4" w14:textId="77777777" w:rsidR="00756006" w:rsidRPr="000A6C1B" w:rsidRDefault="00756006" w:rsidP="00756006">
      <w:pPr>
        <w:spacing w:line="240" w:lineRule="auto"/>
        <w:ind w:left="720" w:hanging="720"/>
        <w:rPr>
          <w:rFonts w:eastAsia="MS Mincho"/>
          <w:bCs/>
          <w:szCs w:val="24"/>
        </w:rPr>
      </w:pPr>
      <w:r w:rsidRPr="000A6C1B">
        <w:rPr>
          <w:rFonts w:eastAsia="MS Mincho"/>
          <w:b/>
          <w:szCs w:val="24"/>
        </w:rPr>
        <w:t xml:space="preserve">Frequency: </w:t>
      </w:r>
      <w:r w:rsidRPr="000A6C1B">
        <w:rPr>
          <w:rFonts w:eastAsia="MS Mincho"/>
          <w:bCs/>
          <w:szCs w:val="24"/>
        </w:rPr>
        <w:t>How often is the use case likely to be used?</w:t>
      </w:r>
      <w:r w:rsidRPr="000A6C1B">
        <w:rPr>
          <w:rFonts w:eastAsia="MS Mincho"/>
          <w:b/>
          <w:szCs w:val="24"/>
        </w:rPr>
        <w:t xml:space="preserve"> </w:t>
      </w:r>
      <w:r w:rsidRPr="000A6C1B">
        <w:rPr>
          <w:rFonts w:eastAsia="MS Mincho"/>
          <w:bCs/>
          <w:szCs w:val="24"/>
        </w:rPr>
        <w:t xml:space="preserve">When this slot is helpful, it is </w:t>
      </w:r>
      <w:r w:rsidRPr="000A6C1B">
        <w:rPr>
          <w:rFonts w:eastAsia="MS Mincho"/>
          <w:bCs/>
          <w:i/>
          <w:iCs/>
          <w:szCs w:val="24"/>
        </w:rPr>
        <w:t>very</w:t>
      </w:r>
      <w:r w:rsidRPr="000A6C1B">
        <w:rPr>
          <w:rFonts w:eastAsia="MS Mincho"/>
          <w:bCs/>
          <w:szCs w:val="24"/>
        </w:rPr>
        <w:t xml:space="preserve"> helpful. When it is not, do not use it.</w:t>
      </w:r>
    </w:p>
    <w:p w14:paraId="444601CB" w14:textId="77777777" w:rsidR="00756006" w:rsidRPr="000A6C1B" w:rsidRDefault="00756006" w:rsidP="00756006">
      <w:pPr>
        <w:spacing w:line="240" w:lineRule="auto"/>
        <w:ind w:left="720" w:hanging="720"/>
        <w:rPr>
          <w:rFonts w:eastAsia="MS Mincho"/>
          <w:szCs w:val="24"/>
        </w:rPr>
      </w:pPr>
      <w:r w:rsidRPr="000A6C1B">
        <w:rPr>
          <w:rFonts w:eastAsia="MS Mincho"/>
          <w:b/>
        </w:rPr>
        <w:t xml:space="preserve">Precondition: </w:t>
      </w:r>
      <w:r w:rsidRPr="000A6C1B">
        <w:rPr>
          <w:rFonts w:eastAsia="MS Mincho"/>
          <w:szCs w:val="24"/>
        </w:rPr>
        <w:t>The precondition (and the postcondition) should contain, among other things, the state of the system and values for pertinent attributes</w:t>
      </w:r>
      <w:r>
        <w:rPr>
          <w:rFonts w:eastAsia="MS Mincho"/>
          <w:szCs w:val="24"/>
        </w:rPr>
        <w:t xml:space="preserve"> before the main success scenario starts</w:t>
      </w:r>
      <w:r w:rsidRPr="000A6C1B">
        <w:rPr>
          <w:rFonts w:eastAsia="MS Mincho"/>
          <w:szCs w:val="24"/>
        </w:rPr>
        <w:t>.</w:t>
      </w:r>
    </w:p>
    <w:p w14:paraId="4CBF8ECE" w14:textId="77777777" w:rsidR="00756006" w:rsidRPr="000A6C1B" w:rsidRDefault="00756006" w:rsidP="00756006">
      <w:pPr>
        <w:spacing w:line="240" w:lineRule="auto"/>
        <w:ind w:left="720" w:hanging="720"/>
        <w:rPr>
          <w:rFonts w:eastAsia="MS Mincho"/>
          <w:szCs w:val="24"/>
        </w:rPr>
      </w:pPr>
      <w:r w:rsidRPr="000A6C1B">
        <w:rPr>
          <w:rFonts w:eastAsia="MS Mincho"/>
          <w:b/>
          <w:szCs w:val="24"/>
        </w:rPr>
        <w:t xml:space="preserve">Trigger: </w:t>
      </w:r>
      <w:r w:rsidRPr="000A6C1B">
        <w:rPr>
          <w:rFonts w:eastAsia="MS Mincho"/>
          <w:szCs w:val="24"/>
        </w:rPr>
        <w:t>The trigger should contain the event that causes a transition from the precondition state to the first step in the Main Success Scenario.</w:t>
      </w:r>
    </w:p>
    <w:p w14:paraId="6BD6484E" w14:textId="77777777" w:rsidR="00756006" w:rsidRPr="000A6C1B" w:rsidRDefault="00756006" w:rsidP="00756006">
      <w:pPr>
        <w:spacing w:line="240" w:lineRule="auto"/>
        <w:ind w:left="360" w:hanging="360"/>
        <w:rPr>
          <w:rFonts w:eastAsia="MS Mincho"/>
          <w:b/>
          <w:szCs w:val="24"/>
        </w:rPr>
      </w:pPr>
      <w:r w:rsidRPr="000A6C1B">
        <w:rPr>
          <w:rFonts w:eastAsia="MS Mincho"/>
          <w:b/>
          <w:szCs w:val="24"/>
        </w:rPr>
        <w:t xml:space="preserve">Main Success Scenario: </w:t>
      </w:r>
    </w:p>
    <w:p w14:paraId="16A0BF84" w14:textId="77777777" w:rsidR="00756006" w:rsidRPr="000A6C1B" w:rsidRDefault="00756006" w:rsidP="00756006">
      <w:pPr>
        <w:spacing w:line="240" w:lineRule="auto"/>
        <w:ind w:left="360" w:hanging="360"/>
        <w:rPr>
          <w:rFonts w:eastAsia="MS Mincho"/>
          <w:szCs w:val="24"/>
        </w:rPr>
      </w:pPr>
      <w:r w:rsidRPr="000A6C1B">
        <w:rPr>
          <w:rFonts w:eastAsia="MS Mincho"/>
          <w:szCs w:val="24"/>
        </w:rPr>
        <w:lastRenderedPageBreak/>
        <w:t>1. The numbered set of steps that illustrates the usual, successful interaction</w:t>
      </w:r>
      <w:r>
        <w:rPr>
          <w:rFonts w:eastAsia="MS Mincho"/>
          <w:szCs w:val="24"/>
        </w:rPr>
        <w:t>s</w:t>
      </w:r>
      <w:r w:rsidRPr="000A6C1B">
        <w:rPr>
          <w:rFonts w:eastAsia="MS Mincho"/>
          <w:szCs w:val="24"/>
        </w:rPr>
        <w:t xml:space="preserve"> of acto</w:t>
      </w:r>
      <w:r>
        <w:rPr>
          <w:rFonts w:eastAsia="MS Mincho"/>
          <w:szCs w:val="24"/>
        </w:rPr>
        <w:t>rs with the system. Usually the</w:t>
      </w:r>
      <w:r w:rsidRPr="000A6C1B">
        <w:rPr>
          <w:rFonts w:eastAsia="MS Mincho"/>
          <w:szCs w:val="24"/>
        </w:rPr>
        <w:t xml:space="preserve"> first step states the action of the primary actor that starts the use case.</w:t>
      </w:r>
    </w:p>
    <w:p w14:paraId="2FDFE313" w14:textId="77777777" w:rsidR="00756006" w:rsidRPr="000A6C1B" w:rsidRDefault="00756006" w:rsidP="00756006">
      <w:pPr>
        <w:spacing w:line="240" w:lineRule="auto"/>
        <w:ind w:left="360" w:hanging="360"/>
        <w:rPr>
          <w:rFonts w:eastAsia="MS Mincho"/>
          <w:szCs w:val="24"/>
        </w:rPr>
      </w:pPr>
      <w:r w:rsidRPr="000A6C1B">
        <w:rPr>
          <w:rFonts w:eastAsia="MS Mincho"/>
          <w:szCs w:val="24"/>
        </w:rPr>
        <w:t xml:space="preserve">2a. The last step </w:t>
      </w:r>
      <w:r>
        <w:rPr>
          <w:rFonts w:eastAsia="MS Mincho"/>
          <w:szCs w:val="24"/>
        </w:rPr>
        <w:t>tells you where to go next, for example</w:t>
      </w:r>
      <w:r w:rsidRPr="000A6C1B">
        <w:rPr>
          <w:rFonts w:eastAsia="MS Mincho"/>
          <w:szCs w:val="24"/>
        </w:rPr>
        <w:t xml:space="preserve"> [exit use case].</w:t>
      </w:r>
    </w:p>
    <w:p w14:paraId="3B172B9D" w14:textId="77777777" w:rsidR="00756006" w:rsidRPr="00C074D5" w:rsidRDefault="00756006" w:rsidP="00756006">
      <w:pPr>
        <w:spacing w:line="240" w:lineRule="auto"/>
        <w:ind w:left="360" w:hanging="360"/>
        <w:rPr>
          <w:rFonts w:eastAsia="MS Mincho"/>
          <w:b/>
        </w:rPr>
      </w:pPr>
      <w:r w:rsidRPr="00C074D5">
        <w:rPr>
          <w:rFonts w:eastAsia="MS Mincho"/>
          <w:b/>
        </w:rPr>
        <w:t>Alternate Flows:</w:t>
      </w:r>
    </w:p>
    <w:p w14:paraId="02F10C77" w14:textId="77777777" w:rsidR="00756006" w:rsidRPr="000A6C1B" w:rsidRDefault="00756006" w:rsidP="00756006">
      <w:pPr>
        <w:spacing w:line="240" w:lineRule="auto"/>
        <w:ind w:left="360" w:hanging="360"/>
        <w:rPr>
          <w:rFonts w:eastAsia="MS Mincho"/>
          <w:szCs w:val="24"/>
        </w:rPr>
      </w:pPr>
      <w:r w:rsidRPr="000A6C1B">
        <w:rPr>
          <w:rFonts w:eastAsia="MS Mincho"/>
          <w:szCs w:val="24"/>
        </w:rPr>
        <w:t>2b. Alternate flows describe failure conditions and unsuccessful interactions [exit use case].</w:t>
      </w:r>
    </w:p>
    <w:p w14:paraId="7477F051" w14:textId="77777777" w:rsidR="00756006" w:rsidRDefault="00756006" w:rsidP="00756006">
      <w:pPr>
        <w:spacing w:line="240" w:lineRule="auto"/>
        <w:ind w:left="360" w:hanging="360"/>
        <w:rPr>
          <w:rFonts w:eastAsia="MS Mincho"/>
          <w:bCs/>
          <w:szCs w:val="24"/>
        </w:rPr>
      </w:pPr>
      <w:r w:rsidRPr="000A6C1B">
        <w:rPr>
          <w:rFonts w:eastAsia="MS Mincho"/>
          <w:b/>
          <w:szCs w:val="24"/>
        </w:rPr>
        <w:t xml:space="preserve">Postcondition: </w:t>
      </w:r>
      <w:r w:rsidRPr="000A6C1B">
        <w:rPr>
          <w:rFonts w:eastAsia="MS Mincho"/>
          <w:bCs/>
          <w:szCs w:val="24"/>
        </w:rPr>
        <w:t>Describes the state of the system after exit of use case no matter which flows were executed.</w:t>
      </w:r>
      <w:r>
        <w:rPr>
          <w:rFonts w:eastAsia="MS Mincho"/>
          <w:bCs/>
          <w:szCs w:val="24"/>
        </w:rPr>
        <w:t xml:space="preserve"> This is hard to write.</w:t>
      </w:r>
    </w:p>
    <w:p w14:paraId="384B5162" w14:textId="77777777" w:rsidR="00756006" w:rsidRDefault="00756006" w:rsidP="00756006">
      <w:pPr>
        <w:spacing w:line="240" w:lineRule="auto"/>
        <w:ind w:left="360" w:hanging="360"/>
        <w:rPr>
          <w:rFonts w:eastAsia="MS Mincho"/>
          <w:b/>
          <w:szCs w:val="24"/>
        </w:rPr>
      </w:pPr>
      <w:r w:rsidRPr="000A6C1B">
        <w:rPr>
          <w:rFonts w:eastAsia="MS Mincho"/>
          <w:b/>
          <w:szCs w:val="24"/>
        </w:rPr>
        <w:t>Specific Requirements</w:t>
      </w:r>
    </w:p>
    <w:p w14:paraId="3C7DF40B" w14:textId="77777777" w:rsidR="00756006" w:rsidRPr="000A6C1B" w:rsidRDefault="00756006" w:rsidP="00756006">
      <w:pPr>
        <w:spacing w:line="240" w:lineRule="auto"/>
        <w:ind w:left="360" w:hanging="360"/>
        <w:rPr>
          <w:rFonts w:eastAsia="MS Mincho"/>
          <w:bCs/>
          <w:szCs w:val="24"/>
        </w:rPr>
      </w:pPr>
      <w:r>
        <w:rPr>
          <w:rFonts w:eastAsia="MS Mincho"/>
          <w:bCs/>
          <w:szCs w:val="24"/>
        </w:rPr>
        <w:t>The steps in the main success scenario should suggest the functions that the system is supposed to perform. From these we should be able to write system requirements.</w:t>
      </w:r>
    </w:p>
    <w:p w14:paraId="470822DC" w14:textId="77777777" w:rsidR="00756006" w:rsidRPr="000A6C1B" w:rsidRDefault="00756006" w:rsidP="00756006">
      <w:pPr>
        <w:spacing w:line="240" w:lineRule="auto"/>
        <w:ind w:left="360" w:hanging="360"/>
        <w:rPr>
          <w:rFonts w:eastAsia="MS Mincho"/>
          <w:szCs w:val="24"/>
        </w:rPr>
      </w:pPr>
      <w:r w:rsidRPr="000A6C1B">
        <w:rPr>
          <w:rFonts w:eastAsia="MS Mincho"/>
          <w:b/>
          <w:szCs w:val="24"/>
        </w:rPr>
        <w:t xml:space="preserve">Functional Requirements: </w:t>
      </w:r>
      <w:r w:rsidRPr="000A6C1B">
        <w:rPr>
          <w:rFonts w:eastAsia="MS Mincho"/>
          <w:szCs w:val="24"/>
        </w:rPr>
        <w:t>Describe the functional requirements with shall statements.</w:t>
      </w:r>
    </w:p>
    <w:p w14:paraId="1E2E3C19" w14:textId="77777777" w:rsidR="00756006" w:rsidRPr="000A6C1B" w:rsidRDefault="00756006" w:rsidP="00756006">
      <w:pPr>
        <w:spacing w:line="240" w:lineRule="auto"/>
        <w:ind w:left="360" w:hanging="360"/>
        <w:rPr>
          <w:rFonts w:eastAsia="MS Mincho"/>
          <w:szCs w:val="24"/>
        </w:rPr>
      </w:pPr>
      <w:r w:rsidRPr="000A6C1B">
        <w:rPr>
          <w:rFonts w:eastAsia="MS Mincho"/>
          <w:b/>
          <w:szCs w:val="24"/>
        </w:rPr>
        <w:t xml:space="preserve">Nonfunctional Requirements: </w:t>
      </w:r>
      <w:r w:rsidRPr="000A6C1B">
        <w:rPr>
          <w:rFonts w:eastAsia="MS Mincho"/>
          <w:szCs w:val="24"/>
        </w:rPr>
        <w:t>Describe the nonfunctional (often performance) requirements with shall statements.</w:t>
      </w:r>
    </w:p>
    <w:p w14:paraId="6EC44D51" w14:textId="77777777" w:rsidR="00756006" w:rsidRPr="000A6C1B" w:rsidRDefault="00756006" w:rsidP="00756006">
      <w:pPr>
        <w:spacing w:line="240" w:lineRule="auto"/>
        <w:ind w:left="360" w:hanging="360"/>
        <w:rPr>
          <w:rFonts w:eastAsia="MS Mincho"/>
          <w:szCs w:val="24"/>
        </w:rPr>
      </w:pPr>
      <w:r w:rsidRPr="000A6C1B">
        <w:rPr>
          <w:rFonts w:eastAsia="MS Mincho"/>
          <w:b/>
          <w:szCs w:val="24"/>
        </w:rPr>
        <w:t>Author/owner:</w:t>
      </w:r>
      <w:r w:rsidRPr="000A6C1B">
        <w:rPr>
          <w:rFonts w:eastAsia="MS Mincho"/>
          <w:szCs w:val="24"/>
        </w:rPr>
        <w:t xml:space="preserve"> This is an important field.</w:t>
      </w:r>
    </w:p>
    <w:p w14:paraId="7BD70C24" w14:textId="77777777" w:rsidR="00756006" w:rsidRDefault="00756006" w:rsidP="00756006">
      <w:pPr>
        <w:spacing w:line="240" w:lineRule="auto"/>
        <w:ind w:left="360" w:hanging="360"/>
        <w:rPr>
          <w:rFonts w:eastAsia="MS Mincho"/>
          <w:szCs w:val="24"/>
        </w:rPr>
      </w:pPr>
      <w:r w:rsidRPr="000A6C1B">
        <w:rPr>
          <w:rFonts w:eastAsia="MS Mincho"/>
          <w:b/>
          <w:szCs w:val="24"/>
        </w:rPr>
        <w:t>Last changed:</w:t>
      </w:r>
      <w:r w:rsidRPr="000A6C1B">
        <w:rPr>
          <w:rFonts w:eastAsia="MS Mincho"/>
          <w:szCs w:val="24"/>
        </w:rPr>
        <w:t xml:space="preserve"> Use some form of configuration management such as the date of the last change or the revision history.</w:t>
      </w:r>
    </w:p>
    <w:p w14:paraId="03F9BAB1" w14:textId="77777777" w:rsidR="00756006" w:rsidRPr="00A906C1" w:rsidRDefault="00756006" w:rsidP="00756006">
      <w:pPr>
        <w:pStyle w:val="BodyTextIndent"/>
        <w:spacing w:line="240" w:lineRule="auto"/>
        <w:ind w:firstLine="0"/>
        <w:rPr>
          <w:sz w:val="24"/>
          <w:szCs w:val="24"/>
        </w:rPr>
      </w:pPr>
      <w:r w:rsidRPr="00A906C1">
        <w:rPr>
          <w:sz w:val="24"/>
          <w:szCs w:val="24"/>
        </w:rPr>
        <w:t>No standard specifies which slots should be in a use-case description. Your minimal set should be based on your company requirements’ template. The number of slots and the detail in each slot increases as the design progress from the requirements model to the analysis model to the design model to the implementation model. Other useful slots contain Priority, Rules, Assumptions and Extension Points. Do not use slots that do not help you. If you find that the Trigger, Precondition and Postcondition do not help you to create state machine diagrams, then do not use them. A use case</w:t>
      </w:r>
      <w:r>
        <w:rPr>
          <w:rFonts w:eastAsia="MS Mincho"/>
        </w:rPr>
        <w:fldChar w:fldCharType="begin"/>
      </w:r>
      <w:r>
        <w:instrText xml:space="preserve"> XE "</w:instrText>
      </w:r>
      <w:r>
        <w:rPr>
          <w:rFonts w:eastAsia="MS Mincho"/>
        </w:rPr>
        <w:instrText>u</w:instrText>
      </w:r>
      <w:r w:rsidRPr="00427900">
        <w:rPr>
          <w:rFonts w:eastAsia="MS Mincho"/>
        </w:rPr>
        <w:instrText>se case</w:instrText>
      </w:r>
      <w:r>
        <w:instrText xml:space="preserve">" </w:instrText>
      </w:r>
      <w:r>
        <w:rPr>
          <w:rFonts w:eastAsia="MS Mincho"/>
        </w:rPr>
        <w:fldChar w:fldCharType="end"/>
      </w:r>
      <w:r w:rsidRPr="00A906C1">
        <w:rPr>
          <w:sz w:val="24"/>
          <w:szCs w:val="24"/>
        </w:rPr>
        <w:t xml:space="preserve"> description is also called a use case report and a use case narrative. A use case package contains a use case description, sequence diagrams, supplementary requirements and other UML stuff.</w:t>
      </w:r>
    </w:p>
    <w:p w14:paraId="0B17BD0F" w14:textId="41E499AE" w:rsidR="00577DDD" w:rsidRPr="00577DDD" w:rsidRDefault="00577DDD" w:rsidP="00427FD0">
      <w:pPr>
        <w:pStyle w:val="Heading2"/>
      </w:pPr>
      <w:r w:rsidRPr="00427FD0">
        <w:t>Evaluation</w:t>
      </w:r>
      <w:r w:rsidRPr="00577DDD">
        <w:t xml:space="preserve"> Criteria Template</w:t>
      </w:r>
      <w:bookmarkEnd w:id="1"/>
    </w:p>
    <w:p w14:paraId="3DEC9C1D" w14:textId="72247843" w:rsidR="001E4B49" w:rsidRPr="004C633C" w:rsidRDefault="001E4B49" w:rsidP="00DD0086">
      <w:pPr>
        <w:spacing w:before="0" w:line="240" w:lineRule="auto"/>
        <w:ind w:left="432" w:hanging="432"/>
      </w:pPr>
      <w:bookmarkStart w:id="2" w:name="_Toc427574663"/>
      <w:r w:rsidRPr="00695F1E">
        <w:rPr>
          <w:rFonts w:eastAsiaTheme="minorEastAsia"/>
          <w:color w:val="000000" w:themeColor="text1"/>
          <w:szCs w:val="24"/>
        </w:rPr>
        <w:t xml:space="preserve">Evaluation criteria are used to help select amongst alternatives in tradeoff studies, quantify requirement satisfaction and assess performance of the system. </w:t>
      </w:r>
      <w:r w:rsidRPr="007442AB">
        <w:t>Criteria should be creat</w:t>
      </w:r>
      <w:r>
        <w:t>ed with the intent of reuse. To this end, a</w:t>
      </w:r>
      <w:r w:rsidRPr="007442AB">
        <w:t xml:space="preserve"> company should have </w:t>
      </w:r>
      <w:r>
        <w:t xml:space="preserve">a </w:t>
      </w:r>
      <w:r w:rsidRPr="007442AB">
        <w:t>library of generic criteria.</w:t>
      </w:r>
      <w:r>
        <w:t xml:space="preserve"> </w:t>
      </w:r>
    </w:p>
    <w:p w14:paraId="392DE3B2" w14:textId="77777777" w:rsidR="001E4B49" w:rsidRPr="00695F1E" w:rsidRDefault="001E4B49" w:rsidP="001E4B49">
      <w:pPr>
        <w:overflowPunct/>
        <w:autoSpaceDE/>
        <w:autoSpaceDN/>
        <w:adjustRightInd/>
        <w:spacing w:line="240" w:lineRule="auto"/>
        <w:ind w:left="432" w:hanging="432"/>
        <w:textAlignment w:val="auto"/>
      </w:pPr>
      <w:r w:rsidRPr="00695F1E">
        <w:rPr>
          <w:b/>
        </w:rPr>
        <w:t>Name of criterion:</w:t>
      </w:r>
      <w:r w:rsidRPr="00695F1E">
        <w:t xml:space="preserve"> Criterion names should be short, but should not be abbreviations.</w:t>
      </w:r>
    </w:p>
    <w:p w14:paraId="3084F15E" w14:textId="77777777" w:rsidR="001E4B49" w:rsidRPr="00695F1E" w:rsidRDefault="001E4B49" w:rsidP="001E4B49">
      <w:pPr>
        <w:overflowPunct/>
        <w:autoSpaceDE/>
        <w:autoSpaceDN/>
        <w:adjustRightInd/>
        <w:spacing w:line="240" w:lineRule="auto"/>
        <w:ind w:left="432" w:hanging="432"/>
        <w:textAlignment w:val="auto"/>
      </w:pPr>
      <w:r w:rsidRPr="00695F1E">
        <w:rPr>
          <w:b/>
        </w:rPr>
        <w:t>Description:</w:t>
      </w:r>
      <w:r w:rsidRPr="00695F1E">
        <w:t xml:space="preserve"> This is an expansion of the criterion name. It explains what the criterion is supposed to assess. It should describe how this criterion will determine how well the alternative, requirement or system satisfies an attribute.</w:t>
      </w:r>
    </w:p>
    <w:p w14:paraId="772C647C" w14:textId="77777777" w:rsidR="001E4B49" w:rsidRPr="00695F1E" w:rsidRDefault="001E4B49" w:rsidP="001E4B49">
      <w:pPr>
        <w:overflowPunct/>
        <w:autoSpaceDE/>
        <w:autoSpaceDN/>
        <w:adjustRightInd/>
        <w:spacing w:line="240" w:lineRule="auto"/>
        <w:ind w:left="432" w:hanging="432"/>
        <w:textAlignment w:val="auto"/>
      </w:pPr>
      <w:r w:rsidRPr="00695F1E">
        <w:rPr>
          <w:b/>
        </w:rPr>
        <w:t>Weight of importance:</w:t>
      </w:r>
      <w:r w:rsidRPr="00695F1E">
        <w:t xml:space="preserve"> This is usually a number between 0 and 10 (or maybe between 0 and 1) that states how important this criterion is compared to other criteria. Weights of importance will be derived in discussions with stakeholders. </w:t>
      </w:r>
    </w:p>
    <w:p w14:paraId="7D17D1DE" w14:textId="77777777" w:rsidR="001E4B49" w:rsidRPr="00695F1E" w:rsidRDefault="001E4B49" w:rsidP="001E4B49">
      <w:pPr>
        <w:overflowPunct/>
        <w:autoSpaceDE/>
        <w:autoSpaceDN/>
        <w:adjustRightInd/>
        <w:spacing w:line="240" w:lineRule="auto"/>
        <w:ind w:left="432" w:hanging="432"/>
        <w:textAlignment w:val="auto"/>
      </w:pPr>
      <w:r w:rsidRPr="00695F1E">
        <w:rPr>
          <w:b/>
        </w:rPr>
        <w:t>Basic measure</w:t>
      </w:r>
      <w:r w:rsidRPr="00695F1E">
        <w:t xml:space="preserve">: The basic measure is the value of what will be measured or calculated. </w:t>
      </w:r>
      <w:r w:rsidRPr="00695F1E">
        <w:rPr>
          <w:rFonts w:eastAsiaTheme="minorEastAsia" w:cstheme="minorBidi"/>
          <w:color w:val="000000" w:themeColor="text1"/>
          <w:kern w:val="24"/>
        </w:rPr>
        <w:t>A measure indicates the degree to which an entity possesses and exhibits a quality or an attribute. The</w:t>
      </w:r>
      <w:r>
        <w:rPr>
          <w:rFonts w:eastAsiaTheme="minorEastAsia" w:cstheme="minorBidi"/>
          <w:color w:val="000000" w:themeColor="text1"/>
          <w:kern w:val="24"/>
        </w:rPr>
        <w:t xml:space="preserve"> basic measure’s name is often</w:t>
      </w:r>
      <w:r w:rsidRPr="00695F1E">
        <w:rPr>
          <w:rFonts w:eastAsiaTheme="minorEastAsia" w:cstheme="minorBidi"/>
          <w:color w:val="000000" w:themeColor="text1"/>
          <w:kern w:val="24"/>
        </w:rPr>
        <w:t xml:space="preserve"> similar to the name of the criterion.</w:t>
      </w:r>
    </w:p>
    <w:p w14:paraId="15DB3659" w14:textId="77777777" w:rsidR="001E4B49" w:rsidRPr="00695F1E" w:rsidRDefault="001E4B49" w:rsidP="001E4B49">
      <w:pPr>
        <w:overflowPunct/>
        <w:autoSpaceDE/>
        <w:autoSpaceDN/>
        <w:adjustRightInd/>
        <w:spacing w:line="240" w:lineRule="auto"/>
        <w:ind w:left="432" w:hanging="432"/>
        <w:textAlignment w:val="auto"/>
      </w:pPr>
      <w:r w:rsidRPr="00695F1E">
        <w:rPr>
          <w:b/>
        </w:rPr>
        <w:t>Measurement method:</w:t>
      </w:r>
      <w:r w:rsidRPr="00695F1E">
        <w:t xml:space="preserve"> This describes the method that will be used to measure and/or calculate</w:t>
      </w:r>
      <w:r w:rsidRPr="00695F1E">
        <w:rPr>
          <w:rFonts w:eastAsiaTheme="minorEastAsia" w:cstheme="minorBidi"/>
          <w:color w:val="000000" w:themeColor="text1"/>
          <w:kern w:val="24"/>
        </w:rPr>
        <w:t xml:space="preserve"> the</w:t>
      </w:r>
      <w:r w:rsidRPr="00695F1E">
        <w:t xml:space="preserve"> basic measure. This will vary with the phase in the system life cycle.</w:t>
      </w:r>
    </w:p>
    <w:p w14:paraId="1EE6545A" w14:textId="6D59A3BA" w:rsidR="001E4B49" w:rsidRPr="00BC23E6" w:rsidRDefault="001E4B49" w:rsidP="00B43AC9">
      <w:pPr>
        <w:overflowPunct/>
        <w:autoSpaceDE/>
        <w:autoSpaceDN/>
        <w:adjustRightInd/>
        <w:spacing w:line="240" w:lineRule="auto"/>
        <w:ind w:left="432" w:hanging="432"/>
        <w:textAlignment w:val="auto"/>
      </w:pPr>
      <w:r w:rsidRPr="00695F1E">
        <w:rPr>
          <w:b/>
        </w:rPr>
        <w:t>Units:</w:t>
      </w:r>
      <w:r w:rsidRPr="00695F1E">
        <w:t xml:space="preserve"> SI units are preferred, except when interfacing </w:t>
      </w:r>
      <w:r w:rsidR="00D15C40">
        <w:t>with a human. For example, when communicating</w:t>
      </w:r>
      <w:r w:rsidRPr="00695F1E">
        <w:t xml:space="preserve"> with a human, we use baseball units: miles per hour, inches, feet and ounces. However, inside the system, all calculations are done with SI units.</w:t>
      </w:r>
    </w:p>
    <w:p w14:paraId="053EBAEB" w14:textId="77777777" w:rsidR="001E4B49" w:rsidRPr="00695F1E" w:rsidRDefault="001E4B49" w:rsidP="001E4B49">
      <w:pPr>
        <w:overflowPunct/>
        <w:autoSpaceDE/>
        <w:autoSpaceDN/>
        <w:adjustRightInd/>
        <w:spacing w:line="240" w:lineRule="auto"/>
        <w:ind w:left="432" w:hanging="432"/>
        <w:textAlignment w:val="auto"/>
      </w:pPr>
      <w:r>
        <w:rPr>
          <w:b/>
        </w:rPr>
        <w:t>Scoring function i</w:t>
      </w:r>
      <w:r w:rsidRPr="00695F1E">
        <w:rPr>
          <w:b/>
        </w:rPr>
        <w:t>nput</w:t>
      </w:r>
      <w:r>
        <w:rPr>
          <w:b/>
        </w:rPr>
        <w:t>s</w:t>
      </w:r>
      <w:r w:rsidRPr="00695F1E">
        <w:rPr>
          <w:b/>
        </w:rPr>
        <w:t>:</w:t>
      </w:r>
      <w:r w:rsidRPr="00695F1E">
        <w:t xml:space="preserve"> This contains the domain of definition (legal values) and expected values.</w:t>
      </w:r>
    </w:p>
    <w:p w14:paraId="52958204" w14:textId="78E549AD" w:rsidR="001E4B49" w:rsidRPr="00695F1E" w:rsidRDefault="001E4B49" w:rsidP="001E4B49">
      <w:pPr>
        <w:overflowPunct/>
        <w:autoSpaceDE/>
        <w:autoSpaceDN/>
        <w:adjustRightInd/>
        <w:spacing w:line="240" w:lineRule="auto"/>
        <w:ind w:left="432" w:hanging="432"/>
        <w:textAlignment w:val="auto"/>
      </w:pPr>
      <w:r w:rsidRPr="00695F1E">
        <w:rPr>
          <w:b/>
        </w:rPr>
        <w:t>Scoring function</w:t>
      </w:r>
      <w:r>
        <w:rPr>
          <w:b/>
        </w:rPr>
        <w:t xml:space="preserve"> type and parameters</w:t>
      </w:r>
      <w:r w:rsidRPr="00695F1E">
        <w:t>: Specify the scor</w:t>
      </w:r>
      <w:r>
        <w:t>ing function and its parameters.</w:t>
      </w:r>
    </w:p>
    <w:p w14:paraId="4CA9B994" w14:textId="77777777" w:rsidR="001E4B49" w:rsidRPr="00695F1E" w:rsidRDefault="001E4B49" w:rsidP="001E4B49">
      <w:pPr>
        <w:overflowPunct/>
        <w:autoSpaceDE/>
        <w:autoSpaceDN/>
        <w:adjustRightInd/>
        <w:spacing w:line="240" w:lineRule="auto"/>
        <w:ind w:left="432" w:hanging="432"/>
        <w:textAlignment w:val="auto"/>
      </w:pPr>
      <w:r>
        <w:rPr>
          <w:b/>
        </w:rPr>
        <w:t>Scoring function o</w:t>
      </w:r>
      <w:r w:rsidRPr="00695F1E">
        <w:rPr>
          <w:b/>
        </w:rPr>
        <w:t>utput:</w:t>
      </w:r>
      <w:r w:rsidRPr="00695F1E">
        <w:t xml:space="preserve"> This will probably be 0 to 1. More output should be better than less output.</w:t>
      </w:r>
    </w:p>
    <w:p w14:paraId="264152B6" w14:textId="77777777" w:rsidR="001E4B49" w:rsidRPr="00695F1E" w:rsidRDefault="001E4B49" w:rsidP="001E4B49">
      <w:pPr>
        <w:overflowPunct/>
        <w:autoSpaceDE/>
        <w:autoSpaceDN/>
        <w:adjustRightInd/>
        <w:spacing w:line="240" w:lineRule="auto"/>
        <w:ind w:left="432" w:hanging="432"/>
        <w:textAlignment w:val="auto"/>
        <w:rPr>
          <w:szCs w:val="24"/>
        </w:rPr>
      </w:pPr>
      <w:r w:rsidRPr="00695F1E">
        <w:rPr>
          <w:b/>
          <w:szCs w:val="24"/>
        </w:rPr>
        <w:t>Properties:</w:t>
      </w:r>
      <w:r w:rsidRPr="00695F1E">
        <w:rPr>
          <w:szCs w:val="24"/>
        </w:rPr>
        <w:t xml:space="preserve"> Is this evaluation criterion quantitative, </w:t>
      </w:r>
      <w:r w:rsidRPr="00695F1E">
        <w:rPr>
          <w:iCs/>
          <w:szCs w:val="24"/>
        </w:rPr>
        <w:t>objective</w:t>
      </w:r>
      <w:r w:rsidRPr="00695F1E">
        <w:rPr>
          <w:szCs w:val="24"/>
        </w:rPr>
        <w:t xml:space="preserve"> and worded correctly? </w:t>
      </w:r>
      <w:r w:rsidRPr="00695F1E">
        <w:t>What other criteria might this criterion depend on or be dependent on?</w:t>
      </w:r>
      <w:r w:rsidRPr="00695F1E">
        <w:rPr>
          <w:szCs w:val="24"/>
        </w:rPr>
        <w:t xml:space="preserve"> </w:t>
      </w:r>
      <w:r w:rsidRPr="00695F1E">
        <w:t>What other criteria might this criterion be traded off with (exhibit compensation with)?</w:t>
      </w:r>
    </w:p>
    <w:p w14:paraId="330ED1D5" w14:textId="77777777" w:rsidR="001E4B49" w:rsidRDefault="001E4B49" w:rsidP="001E4B49">
      <w:pPr>
        <w:overflowPunct/>
        <w:autoSpaceDE/>
        <w:autoSpaceDN/>
        <w:adjustRightInd/>
        <w:spacing w:line="240" w:lineRule="auto"/>
        <w:ind w:left="432" w:hanging="432"/>
        <w:textAlignment w:val="auto"/>
      </w:pPr>
      <w:r w:rsidRPr="00695F1E">
        <w:rPr>
          <w:b/>
        </w:rPr>
        <w:t>Trace to</w:t>
      </w:r>
      <w:r w:rsidRPr="00695F1E">
        <w:t xml:space="preserve"> a function, a tradeoff requirement, the concept of operations or a customer statement.</w:t>
      </w:r>
    </w:p>
    <w:p w14:paraId="5A949751" w14:textId="77777777" w:rsidR="001E4B49" w:rsidRDefault="001E4B49" w:rsidP="001E4B49">
      <w:pPr>
        <w:overflowPunct/>
        <w:autoSpaceDE/>
        <w:autoSpaceDN/>
        <w:adjustRightInd/>
        <w:spacing w:line="240" w:lineRule="auto"/>
        <w:ind w:left="432" w:hanging="432"/>
        <w:textAlignment w:val="auto"/>
      </w:pPr>
      <w:r>
        <w:rPr>
          <w:b/>
        </w:rPr>
        <w:t xml:space="preserve">Owner </w:t>
      </w:r>
      <w:r w:rsidRPr="00BA5554">
        <w:t>is responsible for creating and maintaining and approving changes to this evaluation criterion.</w:t>
      </w:r>
    </w:p>
    <w:p w14:paraId="117DEE72" w14:textId="77777777" w:rsidR="001E4B49" w:rsidRDefault="001E4B49" w:rsidP="001E4B49">
      <w:pPr>
        <w:overflowPunct/>
        <w:autoSpaceDE/>
        <w:autoSpaceDN/>
        <w:adjustRightInd/>
        <w:spacing w:line="240" w:lineRule="auto"/>
        <w:ind w:left="432" w:hanging="432"/>
        <w:textAlignment w:val="auto"/>
      </w:pPr>
      <w:r>
        <w:rPr>
          <w:b/>
        </w:rPr>
        <w:t xml:space="preserve">Date of last change: </w:t>
      </w:r>
      <w:r w:rsidRPr="00BA5554">
        <w:t>or some other configura</w:t>
      </w:r>
      <w:r>
        <w:t>tion management date</w:t>
      </w:r>
    </w:p>
    <w:p w14:paraId="4BDA8CBB" w14:textId="64C7518A" w:rsidR="00B43AC9" w:rsidRPr="00B43AC9" w:rsidRDefault="00B43AC9" w:rsidP="00DD0086">
      <w:pPr>
        <w:pStyle w:val="Heading2"/>
      </w:pPr>
      <w:r w:rsidRPr="00B43AC9">
        <w:t>Technical Performance Measure Template</w:t>
      </w:r>
    </w:p>
    <w:p w14:paraId="1A55BC86" w14:textId="77777777" w:rsidR="00B43AC9" w:rsidRPr="00B43AC9" w:rsidRDefault="00B43AC9" w:rsidP="009A0D57">
      <w:pPr>
        <w:tabs>
          <w:tab w:val="left" w:pos="360"/>
        </w:tabs>
        <w:overflowPunct/>
        <w:autoSpaceDE/>
        <w:autoSpaceDN/>
        <w:adjustRightInd/>
        <w:spacing w:line="240" w:lineRule="auto"/>
        <w:ind w:left="360" w:hanging="360"/>
        <w:textAlignment w:val="auto"/>
        <w:rPr>
          <w:b/>
          <w:szCs w:val="24"/>
        </w:rPr>
      </w:pPr>
      <w:r w:rsidRPr="00B43AC9">
        <w:rPr>
          <w:b/>
          <w:szCs w:val="24"/>
        </w:rPr>
        <w:t>Name of TPM:</w:t>
      </w:r>
    </w:p>
    <w:p w14:paraId="662E2B4E" w14:textId="77777777" w:rsidR="00B43AC9" w:rsidRPr="00B43AC9" w:rsidRDefault="00B43AC9" w:rsidP="009A0D57">
      <w:pPr>
        <w:tabs>
          <w:tab w:val="left" w:pos="360"/>
        </w:tabs>
        <w:overflowPunct/>
        <w:autoSpaceDE/>
        <w:autoSpaceDN/>
        <w:adjustRightInd/>
        <w:spacing w:line="240" w:lineRule="auto"/>
        <w:ind w:left="360" w:hanging="360"/>
        <w:textAlignment w:val="auto"/>
        <w:rPr>
          <w:szCs w:val="24"/>
        </w:rPr>
      </w:pPr>
      <w:r w:rsidRPr="00B43AC9">
        <w:rPr>
          <w:b/>
          <w:szCs w:val="24"/>
        </w:rPr>
        <w:t>Purpose of TPM:</w:t>
      </w:r>
      <w:r w:rsidRPr="00B43AC9">
        <w:rPr>
          <w:szCs w:val="24"/>
        </w:rPr>
        <w:t xml:space="preserve"> i.e. how will it be used?</w:t>
      </w:r>
    </w:p>
    <w:p w14:paraId="14404C3F" w14:textId="77777777" w:rsidR="00B43AC9" w:rsidRPr="00B43AC9" w:rsidRDefault="00B43AC9" w:rsidP="009A0D57">
      <w:pPr>
        <w:tabs>
          <w:tab w:val="left" w:pos="360"/>
        </w:tabs>
        <w:overflowPunct/>
        <w:autoSpaceDE/>
        <w:autoSpaceDN/>
        <w:adjustRightInd/>
        <w:spacing w:line="240" w:lineRule="auto"/>
        <w:ind w:left="360" w:hanging="360"/>
        <w:textAlignment w:val="auto"/>
        <w:rPr>
          <w:szCs w:val="24"/>
        </w:rPr>
      </w:pPr>
      <w:r w:rsidRPr="00B43AC9">
        <w:rPr>
          <w:b/>
          <w:szCs w:val="24"/>
        </w:rPr>
        <w:t>Source requirement:</w:t>
      </w:r>
      <w:r w:rsidRPr="00B43AC9">
        <w:rPr>
          <w:szCs w:val="24"/>
        </w:rPr>
        <w:t xml:space="preserve"> a TPM must be tied to a requirement (or a WBS element) </w:t>
      </w:r>
    </w:p>
    <w:p w14:paraId="01B9B880" w14:textId="77777777" w:rsidR="00B43AC9" w:rsidRPr="00B43AC9" w:rsidRDefault="00B43AC9" w:rsidP="009A0D57">
      <w:pPr>
        <w:tabs>
          <w:tab w:val="left" w:pos="360"/>
        </w:tabs>
        <w:overflowPunct/>
        <w:autoSpaceDE/>
        <w:autoSpaceDN/>
        <w:adjustRightInd/>
        <w:spacing w:line="240" w:lineRule="auto"/>
        <w:ind w:left="360" w:hanging="360"/>
        <w:textAlignment w:val="auto"/>
        <w:rPr>
          <w:szCs w:val="24"/>
        </w:rPr>
      </w:pPr>
      <w:r w:rsidRPr="00B43AC9">
        <w:rPr>
          <w:b/>
          <w:szCs w:val="24"/>
        </w:rPr>
        <w:t>Type of the source requirement:</w:t>
      </w:r>
      <w:r w:rsidRPr="00B43AC9">
        <w:rPr>
          <w:szCs w:val="24"/>
        </w:rPr>
        <w:t xml:space="preserve"> I=contract req., II=derived req., </w:t>
      </w:r>
      <w:smartTag w:uri="urn:schemas-microsoft-com:office:smarttags" w:element="stockticker">
        <w:r w:rsidRPr="00B43AC9">
          <w:rPr>
            <w:szCs w:val="24"/>
          </w:rPr>
          <w:t>III</w:t>
        </w:r>
      </w:smartTag>
      <w:r w:rsidRPr="00B43AC9">
        <w:rPr>
          <w:szCs w:val="24"/>
        </w:rPr>
        <w:t>=goal in contract, IV=required by reference</w:t>
      </w:r>
    </w:p>
    <w:p w14:paraId="4CE7AF09" w14:textId="77777777" w:rsidR="00B43AC9" w:rsidRPr="00B43AC9" w:rsidRDefault="00B43AC9" w:rsidP="009A0D57">
      <w:pPr>
        <w:tabs>
          <w:tab w:val="left" w:pos="360"/>
        </w:tabs>
        <w:overflowPunct/>
        <w:autoSpaceDE/>
        <w:autoSpaceDN/>
        <w:adjustRightInd/>
        <w:spacing w:line="240" w:lineRule="auto"/>
        <w:ind w:left="360" w:hanging="360"/>
        <w:textAlignment w:val="auto"/>
        <w:rPr>
          <w:szCs w:val="24"/>
        </w:rPr>
      </w:pPr>
      <w:r w:rsidRPr="00B43AC9">
        <w:rPr>
          <w:b/>
          <w:szCs w:val="24"/>
        </w:rPr>
        <w:t>Risk level:</w:t>
      </w:r>
      <w:r w:rsidRPr="00B43AC9">
        <w:rPr>
          <w:szCs w:val="24"/>
        </w:rPr>
        <w:t xml:space="preserve"> resolve, manage, monitor or accept</w:t>
      </w:r>
    </w:p>
    <w:p w14:paraId="6F32D060" w14:textId="77777777" w:rsidR="00B43AC9" w:rsidRPr="00B43AC9" w:rsidRDefault="00B43AC9" w:rsidP="009A0D57">
      <w:pPr>
        <w:tabs>
          <w:tab w:val="left" w:pos="360"/>
        </w:tabs>
        <w:overflowPunct/>
        <w:autoSpaceDE/>
        <w:autoSpaceDN/>
        <w:adjustRightInd/>
        <w:spacing w:line="240" w:lineRule="auto"/>
        <w:ind w:left="360" w:hanging="360"/>
        <w:textAlignment w:val="auto"/>
        <w:rPr>
          <w:szCs w:val="24"/>
        </w:rPr>
      </w:pPr>
      <w:r w:rsidRPr="00B43AC9">
        <w:rPr>
          <w:b/>
          <w:szCs w:val="24"/>
        </w:rPr>
        <w:t>What should be measured?</w:t>
      </w:r>
      <w:r w:rsidRPr="00B43AC9">
        <w:rPr>
          <w:szCs w:val="24"/>
        </w:rPr>
        <w:t xml:space="preserve"> include units of measurement</w:t>
      </w:r>
    </w:p>
    <w:p w14:paraId="0B70D722" w14:textId="77777777" w:rsidR="00B43AC9" w:rsidRPr="00B43AC9" w:rsidRDefault="00B43AC9" w:rsidP="009A0D57">
      <w:pPr>
        <w:tabs>
          <w:tab w:val="left" w:pos="360"/>
        </w:tabs>
        <w:overflowPunct/>
        <w:autoSpaceDE/>
        <w:autoSpaceDN/>
        <w:adjustRightInd/>
        <w:spacing w:line="240" w:lineRule="auto"/>
        <w:ind w:left="360" w:hanging="360"/>
        <w:textAlignment w:val="auto"/>
        <w:rPr>
          <w:szCs w:val="24"/>
        </w:rPr>
      </w:pPr>
      <w:r w:rsidRPr="00B43AC9">
        <w:rPr>
          <w:b/>
          <w:szCs w:val="24"/>
        </w:rPr>
        <w:t xml:space="preserve">How should it be measured? </w:t>
      </w:r>
      <w:r w:rsidRPr="00B43AC9">
        <w:rPr>
          <w:szCs w:val="24"/>
        </w:rPr>
        <w:t>inspection, modeling, simulation, analysis, test, software scripts</w:t>
      </w:r>
    </w:p>
    <w:p w14:paraId="02F9E854" w14:textId="77777777" w:rsidR="00B43AC9" w:rsidRPr="00B43AC9" w:rsidRDefault="00B43AC9" w:rsidP="009A0D57">
      <w:pPr>
        <w:tabs>
          <w:tab w:val="left" w:pos="360"/>
        </w:tabs>
        <w:overflowPunct/>
        <w:autoSpaceDE/>
        <w:autoSpaceDN/>
        <w:adjustRightInd/>
        <w:spacing w:line="240" w:lineRule="auto"/>
        <w:ind w:left="360" w:hanging="360"/>
        <w:textAlignment w:val="auto"/>
        <w:rPr>
          <w:szCs w:val="24"/>
        </w:rPr>
      </w:pPr>
      <w:r w:rsidRPr="00B43AC9">
        <w:rPr>
          <w:b/>
          <w:szCs w:val="24"/>
        </w:rPr>
        <w:t>How often should it be measured?</w:t>
      </w:r>
      <w:r w:rsidRPr="00B43AC9">
        <w:rPr>
          <w:szCs w:val="24"/>
        </w:rPr>
        <w:t xml:space="preserve"> this could be time-based or tied to milestones</w:t>
      </w:r>
    </w:p>
    <w:p w14:paraId="4852A21A" w14:textId="77777777" w:rsidR="00B43AC9" w:rsidRPr="00B43AC9" w:rsidRDefault="00B43AC9" w:rsidP="009A0D57">
      <w:pPr>
        <w:tabs>
          <w:tab w:val="left" w:pos="360"/>
        </w:tabs>
        <w:overflowPunct/>
        <w:autoSpaceDE/>
        <w:autoSpaceDN/>
        <w:adjustRightInd/>
        <w:spacing w:line="240" w:lineRule="auto"/>
        <w:ind w:left="360" w:hanging="360"/>
        <w:textAlignment w:val="auto"/>
        <w:rPr>
          <w:szCs w:val="24"/>
        </w:rPr>
      </w:pPr>
      <w:r w:rsidRPr="00B43AC9">
        <w:rPr>
          <w:b/>
          <w:szCs w:val="24"/>
        </w:rPr>
        <w:t xml:space="preserve">During which phase of the project should it be measured? </w:t>
      </w:r>
      <w:r w:rsidRPr="00B43AC9">
        <w:rPr>
          <w:szCs w:val="24"/>
        </w:rPr>
        <w:t>when do you stop collecting data?</w:t>
      </w:r>
    </w:p>
    <w:p w14:paraId="25219325" w14:textId="77777777" w:rsidR="00B43AC9" w:rsidRPr="00B43AC9" w:rsidRDefault="00B43AC9" w:rsidP="009A0D57">
      <w:pPr>
        <w:tabs>
          <w:tab w:val="left" w:pos="360"/>
        </w:tabs>
        <w:overflowPunct/>
        <w:autoSpaceDE/>
        <w:autoSpaceDN/>
        <w:adjustRightInd/>
        <w:spacing w:line="240" w:lineRule="auto"/>
        <w:ind w:left="360" w:hanging="360"/>
        <w:textAlignment w:val="auto"/>
        <w:rPr>
          <w:szCs w:val="24"/>
        </w:rPr>
      </w:pPr>
      <w:r w:rsidRPr="00B43AC9">
        <w:rPr>
          <w:b/>
          <w:szCs w:val="24"/>
        </w:rPr>
        <w:t>How should it be displayed?</w:t>
      </w:r>
      <w:r w:rsidRPr="00B43AC9">
        <w:rPr>
          <w:szCs w:val="24"/>
        </w:rPr>
        <w:t xml:space="preserve"> a figure may be best</w:t>
      </w:r>
    </w:p>
    <w:p w14:paraId="1416B8CD" w14:textId="77777777" w:rsidR="00B43AC9" w:rsidRPr="00B43AC9" w:rsidRDefault="00B43AC9" w:rsidP="009A0D57">
      <w:pPr>
        <w:tabs>
          <w:tab w:val="left" w:pos="360"/>
        </w:tabs>
        <w:overflowPunct/>
        <w:autoSpaceDE/>
        <w:autoSpaceDN/>
        <w:adjustRightInd/>
        <w:spacing w:line="240" w:lineRule="auto"/>
        <w:ind w:left="360" w:hanging="360"/>
        <w:textAlignment w:val="auto"/>
        <w:rPr>
          <w:szCs w:val="24"/>
        </w:rPr>
      </w:pPr>
      <w:r w:rsidRPr="00B43AC9">
        <w:rPr>
          <w:b/>
          <w:szCs w:val="24"/>
        </w:rPr>
        <w:t>To whom should it be presented?</w:t>
      </w:r>
      <w:r w:rsidRPr="00B43AC9">
        <w:rPr>
          <w:szCs w:val="24"/>
        </w:rPr>
        <w:t xml:space="preserve"> </w:t>
      </w:r>
    </w:p>
    <w:p w14:paraId="46BC5974" w14:textId="77777777" w:rsidR="00B43AC9" w:rsidRPr="00B43AC9" w:rsidRDefault="00B43AC9" w:rsidP="009A0D57">
      <w:pPr>
        <w:tabs>
          <w:tab w:val="left" w:pos="360"/>
        </w:tabs>
        <w:overflowPunct/>
        <w:autoSpaceDE/>
        <w:autoSpaceDN/>
        <w:adjustRightInd/>
        <w:spacing w:line="240" w:lineRule="auto"/>
        <w:ind w:left="360" w:hanging="360"/>
        <w:textAlignment w:val="auto"/>
        <w:rPr>
          <w:szCs w:val="24"/>
        </w:rPr>
      </w:pPr>
      <w:r w:rsidRPr="00B43AC9">
        <w:rPr>
          <w:b/>
          <w:szCs w:val="24"/>
        </w:rPr>
        <w:t>Thresholds above or below which action is necessary:</w:t>
      </w:r>
      <w:r w:rsidRPr="00B43AC9">
        <w:rPr>
          <w:szCs w:val="24"/>
        </w:rPr>
        <w:t xml:space="preserve"> these may be on the figure</w:t>
      </w:r>
    </w:p>
    <w:p w14:paraId="42C08DD5" w14:textId="77777777" w:rsidR="00B43AC9" w:rsidRPr="00B43AC9" w:rsidRDefault="00B43AC9" w:rsidP="009A0D57">
      <w:pPr>
        <w:tabs>
          <w:tab w:val="left" w:pos="360"/>
        </w:tabs>
        <w:overflowPunct/>
        <w:autoSpaceDE/>
        <w:autoSpaceDN/>
        <w:adjustRightInd/>
        <w:spacing w:line="240" w:lineRule="auto"/>
        <w:ind w:left="360" w:hanging="360"/>
        <w:textAlignment w:val="auto"/>
        <w:rPr>
          <w:szCs w:val="24"/>
        </w:rPr>
      </w:pPr>
      <w:r w:rsidRPr="00B43AC9">
        <w:rPr>
          <w:b/>
          <w:szCs w:val="24"/>
        </w:rPr>
        <w:t>What action should be performed if thresholds are exceeded?</w:t>
      </w:r>
      <w:r w:rsidRPr="00B43AC9">
        <w:rPr>
          <w:szCs w:val="24"/>
        </w:rPr>
        <w:t xml:space="preserve"> </w:t>
      </w:r>
    </w:p>
    <w:p w14:paraId="700E0449" w14:textId="77777777" w:rsidR="00B43AC9" w:rsidRPr="00B43AC9" w:rsidRDefault="00B43AC9" w:rsidP="009A0D57">
      <w:pPr>
        <w:tabs>
          <w:tab w:val="left" w:pos="360"/>
        </w:tabs>
        <w:overflowPunct/>
        <w:autoSpaceDE/>
        <w:autoSpaceDN/>
        <w:adjustRightInd/>
        <w:spacing w:line="240" w:lineRule="auto"/>
        <w:ind w:left="360" w:hanging="360"/>
        <w:textAlignment w:val="auto"/>
        <w:rPr>
          <w:szCs w:val="24"/>
        </w:rPr>
      </w:pPr>
      <w:r w:rsidRPr="00B43AC9">
        <w:rPr>
          <w:b/>
          <w:szCs w:val="24"/>
        </w:rPr>
        <w:t>Who should perform this action?</w:t>
      </w:r>
      <w:r w:rsidRPr="00B43AC9">
        <w:rPr>
          <w:szCs w:val="24"/>
        </w:rPr>
        <w:t xml:space="preserve"> </w:t>
      </w:r>
    </w:p>
    <w:p w14:paraId="77E01181" w14:textId="6A2B0671" w:rsidR="00F255AC" w:rsidRDefault="00F255AC" w:rsidP="00DD0086">
      <w:pPr>
        <w:pStyle w:val="Heading2"/>
      </w:pPr>
      <w:r w:rsidRPr="00F255AC">
        <w:t>A requirement template</w:t>
      </w:r>
      <w:bookmarkEnd w:id="2"/>
    </w:p>
    <w:p w14:paraId="6ECC7BC7" w14:textId="77777777" w:rsidR="00A86ADB" w:rsidRDefault="00A86ADB" w:rsidP="00A86ADB">
      <w:pPr>
        <w:ind w:firstLine="0"/>
      </w:pPr>
      <w:r>
        <w:rPr>
          <w:b/>
        </w:rPr>
        <w:t>Table 27.1</w:t>
      </w:r>
      <w:r>
        <w:t xml:space="preserve"> A requirement template</w:t>
      </w:r>
    </w:p>
    <w:tbl>
      <w:tblPr>
        <w:tblW w:w="9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5"/>
        <w:gridCol w:w="7036"/>
      </w:tblGrid>
      <w:tr w:rsidR="00A86ADB" w:rsidRPr="00C16E7F" w14:paraId="48A465DA" w14:textId="77777777" w:rsidTr="001F30BB">
        <w:trPr>
          <w:trHeight w:val="278"/>
        </w:trPr>
        <w:tc>
          <w:tcPr>
            <w:tcW w:w="2065" w:type="dxa"/>
            <w:vAlign w:val="center"/>
          </w:tcPr>
          <w:p w14:paraId="35B567DF" w14:textId="77777777" w:rsidR="00A86ADB" w:rsidRPr="00C16E7F" w:rsidRDefault="00A86ADB" w:rsidP="001F30BB">
            <w:pPr>
              <w:overflowPunct/>
              <w:autoSpaceDE/>
              <w:autoSpaceDN/>
              <w:adjustRightInd/>
              <w:spacing w:before="0" w:line="240" w:lineRule="auto"/>
              <w:ind w:firstLine="0"/>
              <w:textAlignment w:val="auto"/>
            </w:pPr>
            <w:r>
              <w:t>Attribute</w:t>
            </w:r>
          </w:p>
        </w:tc>
        <w:tc>
          <w:tcPr>
            <w:tcW w:w="7036" w:type="dxa"/>
          </w:tcPr>
          <w:p w14:paraId="0B5EA31E" w14:textId="77777777" w:rsidR="00A86ADB" w:rsidRDefault="00A86ADB" w:rsidP="001F30BB">
            <w:pPr>
              <w:overflowPunct/>
              <w:autoSpaceDE/>
              <w:autoSpaceDN/>
              <w:adjustRightInd/>
              <w:spacing w:before="0" w:line="240" w:lineRule="auto"/>
              <w:ind w:firstLine="0"/>
              <w:textAlignment w:val="auto"/>
              <w:rPr>
                <w:rFonts w:eastAsia="MS Mincho"/>
                <w:szCs w:val="24"/>
              </w:rPr>
            </w:pPr>
            <w:r>
              <w:rPr>
                <w:rFonts w:eastAsia="MS Mincho"/>
                <w:szCs w:val="24"/>
              </w:rPr>
              <w:t>Explanation</w:t>
            </w:r>
          </w:p>
        </w:tc>
      </w:tr>
      <w:tr w:rsidR="00A86ADB" w:rsidRPr="00C16E7F" w14:paraId="72D390F1" w14:textId="77777777" w:rsidTr="001F30BB">
        <w:trPr>
          <w:trHeight w:val="557"/>
        </w:trPr>
        <w:tc>
          <w:tcPr>
            <w:tcW w:w="2065" w:type="dxa"/>
            <w:vAlign w:val="center"/>
          </w:tcPr>
          <w:p w14:paraId="65E43FA0" w14:textId="77777777" w:rsidR="00A86ADB" w:rsidRPr="00C16E7F" w:rsidRDefault="00A86ADB" w:rsidP="001F30BB">
            <w:pPr>
              <w:overflowPunct/>
              <w:autoSpaceDE/>
              <w:autoSpaceDN/>
              <w:adjustRightInd/>
              <w:spacing w:before="0" w:line="240" w:lineRule="auto"/>
              <w:ind w:firstLine="0"/>
              <w:textAlignment w:val="auto"/>
            </w:pPr>
            <w:r w:rsidRPr="00C16E7F">
              <w:t>Identification tag (Id)</w:t>
            </w:r>
          </w:p>
        </w:tc>
        <w:tc>
          <w:tcPr>
            <w:tcW w:w="7036" w:type="dxa"/>
          </w:tcPr>
          <w:p w14:paraId="0069B864" w14:textId="77777777" w:rsidR="00A86ADB" w:rsidRPr="00C16E7F" w:rsidRDefault="00A86ADB" w:rsidP="001F30BB">
            <w:pPr>
              <w:overflowPunct/>
              <w:autoSpaceDE/>
              <w:autoSpaceDN/>
              <w:adjustRightInd/>
              <w:spacing w:before="0" w:line="240" w:lineRule="auto"/>
              <w:ind w:firstLine="0"/>
              <w:textAlignment w:val="auto"/>
            </w:pPr>
            <w:r>
              <w:rPr>
                <w:rFonts w:eastAsia="MS Mincho"/>
                <w:szCs w:val="24"/>
              </w:rPr>
              <w:t>The ID tag should reflect the tree structure of the requirements database. It is usually numeric.</w:t>
            </w:r>
          </w:p>
        </w:tc>
      </w:tr>
      <w:tr w:rsidR="00A86ADB" w:rsidRPr="00C16E7F" w14:paraId="01B7F289" w14:textId="77777777" w:rsidTr="001F30BB">
        <w:trPr>
          <w:trHeight w:val="224"/>
        </w:trPr>
        <w:tc>
          <w:tcPr>
            <w:tcW w:w="2065" w:type="dxa"/>
            <w:vAlign w:val="center"/>
          </w:tcPr>
          <w:p w14:paraId="396C6BBB" w14:textId="77777777" w:rsidR="00A86ADB" w:rsidRPr="00C16E7F" w:rsidRDefault="00A86ADB" w:rsidP="001F30BB">
            <w:pPr>
              <w:overflowPunct/>
              <w:autoSpaceDE/>
              <w:autoSpaceDN/>
              <w:adjustRightInd/>
              <w:spacing w:before="0" w:line="240" w:lineRule="auto"/>
              <w:ind w:firstLine="0"/>
              <w:textAlignment w:val="auto"/>
            </w:pPr>
            <w:r w:rsidRPr="00C16E7F">
              <w:t>Name</w:t>
            </w:r>
          </w:p>
        </w:tc>
        <w:tc>
          <w:tcPr>
            <w:tcW w:w="7036" w:type="dxa"/>
          </w:tcPr>
          <w:p w14:paraId="0F6DC8AB" w14:textId="77777777" w:rsidR="00A86ADB" w:rsidRPr="00C16E7F" w:rsidRDefault="00A86ADB" w:rsidP="001F30BB">
            <w:pPr>
              <w:overflowPunct/>
              <w:autoSpaceDE/>
              <w:autoSpaceDN/>
              <w:adjustRightInd/>
              <w:spacing w:before="0" w:line="240" w:lineRule="auto"/>
              <w:ind w:firstLine="0"/>
              <w:textAlignment w:val="auto"/>
            </w:pPr>
            <w:r>
              <w:t>This should be short, but not be an abbreviation.</w:t>
            </w:r>
          </w:p>
        </w:tc>
      </w:tr>
      <w:tr w:rsidR="00A86ADB" w:rsidRPr="00C16E7F" w14:paraId="175DDC0D" w14:textId="77777777" w:rsidTr="001F30BB">
        <w:trPr>
          <w:trHeight w:val="539"/>
        </w:trPr>
        <w:tc>
          <w:tcPr>
            <w:tcW w:w="2065" w:type="dxa"/>
            <w:vAlign w:val="center"/>
          </w:tcPr>
          <w:p w14:paraId="08E01DE8" w14:textId="77777777" w:rsidR="00A86ADB" w:rsidRPr="00C16E7F" w:rsidRDefault="00A86ADB" w:rsidP="001F30BB">
            <w:pPr>
              <w:overflowPunct/>
              <w:autoSpaceDE/>
              <w:autoSpaceDN/>
              <w:adjustRightInd/>
              <w:spacing w:before="0" w:line="240" w:lineRule="auto"/>
              <w:ind w:firstLine="0"/>
              <w:textAlignment w:val="auto"/>
            </w:pPr>
            <w:r w:rsidRPr="00C16E7F">
              <w:t>Text</w:t>
            </w:r>
          </w:p>
        </w:tc>
        <w:tc>
          <w:tcPr>
            <w:tcW w:w="7036" w:type="dxa"/>
          </w:tcPr>
          <w:p w14:paraId="18E8003D" w14:textId="77777777" w:rsidR="00A86ADB" w:rsidRPr="00C16E7F" w:rsidRDefault="00A86ADB" w:rsidP="001F30BB">
            <w:pPr>
              <w:overflowPunct/>
              <w:autoSpaceDE/>
              <w:autoSpaceDN/>
              <w:adjustRightInd/>
              <w:spacing w:before="0" w:line="240" w:lineRule="auto"/>
              <w:ind w:firstLine="0"/>
              <w:textAlignment w:val="auto"/>
              <w:rPr>
                <w:rFonts w:eastAsia="MS Mincho"/>
                <w:szCs w:val="24"/>
              </w:rPr>
            </w:pPr>
            <w:r>
              <w:rPr>
                <w:rFonts w:eastAsia="MS Mincho"/>
                <w:szCs w:val="24"/>
              </w:rPr>
              <w:t>This must be worded carefully paying strict attention to all the characteristics of good requirements explained in Chapter 27.</w:t>
            </w:r>
          </w:p>
        </w:tc>
      </w:tr>
      <w:tr w:rsidR="00A86ADB" w:rsidRPr="00C16E7F" w14:paraId="7AC888F4" w14:textId="77777777" w:rsidTr="001F30BB">
        <w:trPr>
          <w:trHeight w:val="314"/>
        </w:trPr>
        <w:tc>
          <w:tcPr>
            <w:tcW w:w="2065" w:type="dxa"/>
            <w:vAlign w:val="center"/>
          </w:tcPr>
          <w:p w14:paraId="06CF9649" w14:textId="77777777" w:rsidR="00A86ADB" w:rsidRPr="00C16E7F" w:rsidRDefault="00A86ADB" w:rsidP="001F30BB">
            <w:pPr>
              <w:overflowPunct/>
              <w:autoSpaceDE/>
              <w:autoSpaceDN/>
              <w:adjustRightInd/>
              <w:spacing w:before="0" w:line="240" w:lineRule="auto"/>
              <w:ind w:firstLine="0"/>
              <w:textAlignment w:val="auto"/>
            </w:pPr>
            <w:r w:rsidRPr="00C16E7F">
              <w:t>Priority</w:t>
            </w:r>
          </w:p>
        </w:tc>
        <w:tc>
          <w:tcPr>
            <w:tcW w:w="7036" w:type="dxa"/>
          </w:tcPr>
          <w:p w14:paraId="64C52926" w14:textId="77777777" w:rsidR="00A86ADB" w:rsidRPr="00C16E7F" w:rsidRDefault="00A86ADB" w:rsidP="001F30BB">
            <w:pPr>
              <w:overflowPunct/>
              <w:autoSpaceDE/>
              <w:autoSpaceDN/>
              <w:adjustRightInd/>
              <w:spacing w:before="0" w:line="240" w:lineRule="auto"/>
              <w:ind w:firstLine="0"/>
              <w:textAlignment w:val="auto"/>
            </w:pPr>
            <w:r>
              <w:t>This gives the importance of the requirement with respect to all other requirements in the database. It is often a number between 0 and 10.</w:t>
            </w:r>
          </w:p>
        </w:tc>
      </w:tr>
      <w:tr w:rsidR="00A86ADB" w:rsidRPr="00C16E7F" w14:paraId="1F2FCBC1" w14:textId="77777777" w:rsidTr="001F30BB">
        <w:trPr>
          <w:trHeight w:val="494"/>
        </w:trPr>
        <w:tc>
          <w:tcPr>
            <w:tcW w:w="2065" w:type="dxa"/>
            <w:vAlign w:val="center"/>
          </w:tcPr>
          <w:p w14:paraId="7A3B019B" w14:textId="77777777" w:rsidR="00A86ADB" w:rsidRPr="00C16E7F" w:rsidRDefault="00A86ADB" w:rsidP="001F30BB">
            <w:pPr>
              <w:overflowPunct/>
              <w:autoSpaceDE/>
              <w:autoSpaceDN/>
              <w:adjustRightInd/>
              <w:spacing w:before="0" w:line="240" w:lineRule="auto"/>
              <w:ind w:firstLine="0"/>
              <w:textAlignment w:val="auto"/>
            </w:pPr>
            <w:r>
              <w:t>Verification</w:t>
            </w:r>
            <w:r w:rsidRPr="00C16E7F">
              <w:t xml:space="preserve"> method</w:t>
            </w:r>
          </w:p>
        </w:tc>
        <w:tc>
          <w:tcPr>
            <w:tcW w:w="7036" w:type="dxa"/>
          </w:tcPr>
          <w:p w14:paraId="44B99902" w14:textId="77777777" w:rsidR="00A86ADB" w:rsidRPr="00C16E7F" w:rsidRDefault="00A86ADB" w:rsidP="001F30BB">
            <w:pPr>
              <w:overflowPunct/>
              <w:autoSpaceDE/>
              <w:autoSpaceDN/>
              <w:adjustRightInd/>
              <w:spacing w:before="0" w:line="240" w:lineRule="auto"/>
              <w:ind w:firstLine="0"/>
              <w:textAlignment w:val="auto"/>
            </w:pPr>
            <w:r>
              <w:t xml:space="preserve">Explain how this requirement will be verified during each phase of the system life cycle. </w:t>
            </w:r>
            <w:r w:rsidRPr="009A4965">
              <w:t>Typical verification methods include inspection, analysis, test and demonstration.</w:t>
            </w:r>
          </w:p>
        </w:tc>
      </w:tr>
      <w:tr w:rsidR="00A86ADB" w:rsidRPr="00C16E7F" w14:paraId="698BD93A" w14:textId="77777777" w:rsidTr="001F30BB">
        <w:trPr>
          <w:trHeight w:val="287"/>
        </w:trPr>
        <w:tc>
          <w:tcPr>
            <w:tcW w:w="2065" w:type="dxa"/>
            <w:vAlign w:val="center"/>
          </w:tcPr>
          <w:p w14:paraId="07A85F6B" w14:textId="77777777" w:rsidR="00A86ADB" w:rsidRDefault="00A86ADB" w:rsidP="001F30BB">
            <w:pPr>
              <w:overflowPunct/>
              <w:autoSpaceDE/>
              <w:autoSpaceDN/>
              <w:adjustRightInd/>
              <w:spacing w:before="0" w:line="240" w:lineRule="auto"/>
              <w:ind w:firstLine="0"/>
              <w:textAlignment w:val="auto"/>
            </w:pPr>
            <w:r>
              <w:t>Computed cost</w:t>
            </w:r>
          </w:p>
        </w:tc>
        <w:tc>
          <w:tcPr>
            <w:tcW w:w="7036" w:type="dxa"/>
          </w:tcPr>
          <w:p w14:paraId="6161371A" w14:textId="77777777" w:rsidR="00A86ADB" w:rsidRDefault="00A86ADB" w:rsidP="001F30BB">
            <w:pPr>
              <w:overflowPunct/>
              <w:autoSpaceDE/>
              <w:autoSpaceDN/>
              <w:adjustRightInd/>
              <w:spacing w:before="0" w:line="240" w:lineRule="auto"/>
              <w:ind w:firstLine="0"/>
              <w:textAlignment w:val="auto"/>
            </w:pPr>
            <w:r>
              <w:t>Computing the cost to satisfy a requirement will cost time and money, so it should only be computed for high priority requirements.</w:t>
            </w:r>
          </w:p>
        </w:tc>
      </w:tr>
      <w:tr w:rsidR="00A86ADB" w:rsidRPr="00C16E7F" w14:paraId="57B94AC4" w14:textId="77777777" w:rsidTr="001F30BB">
        <w:trPr>
          <w:trHeight w:val="287"/>
        </w:trPr>
        <w:tc>
          <w:tcPr>
            <w:tcW w:w="2065" w:type="dxa"/>
            <w:vAlign w:val="center"/>
          </w:tcPr>
          <w:p w14:paraId="35197EC8" w14:textId="77777777" w:rsidR="00A86ADB" w:rsidRDefault="00A86ADB" w:rsidP="001F30BB">
            <w:pPr>
              <w:overflowPunct/>
              <w:autoSpaceDE/>
              <w:autoSpaceDN/>
              <w:adjustRightInd/>
              <w:spacing w:before="0" w:line="240" w:lineRule="auto"/>
              <w:ind w:firstLine="0"/>
              <w:textAlignment w:val="auto"/>
            </w:pPr>
            <w:r>
              <w:t>Difficulty</w:t>
            </w:r>
          </w:p>
        </w:tc>
        <w:tc>
          <w:tcPr>
            <w:tcW w:w="7036" w:type="dxa"/>
          </w:tcPr>
          <w:p w14:paraId="2E218A09" w14:textId="77777777" w:rsidR="00A86ADB" w:rsidRDefault="00A86ADB" w:rsidP="001F30BB">
            <w:pPr>
              <w:overflowPunct/>
              <w:autoSpaceDE/>
              <w:autoSpaceDN/>
              <w:adjustRightInd/>
              <w:spacing w:before="0" w:line="240" w:lineRule="auto"/>
              <w:ind w:firstLine="0"/>
              <w:textAlignment w:val="auto"/>
            </w:pPr>
            <w:r>
              <w:t>Estimate how difficult it will be to satisfy this requirement</w:t>
            </w:r>
          </w:p>
        </w:tc>
      </w:tr>
      <w:tr w:rsidR="00A86ADB" w:rsidRPr="00C16E7F" w14:paraId="063A893E" w14:textId="77777777" w:rsidTr="001F30BB">
        <w:trPr>
          <w:trHeight w:val="287"/>
        </w:trPr>
        <w:tc>
          <w:tcPr>
            <w:tcW w:w="2065" w:type="dxa"/>
            <w:vAlign w:val="center"/>
          </w:tcPr>
          <w:p w14:paraId="7A7636B0" w14:textId="77777777" w:rsidR="00A86ADB" w:rsidRPr="00C16E7F" w:rsidRDefault="00A86ADB" w:rsidP="001F30BB">
            <w:pPr>
              <w:overflowPunct/>
              <w:autoSpaceDE/>
              <w:autoSpaceDN/>
              <w:adjustRightInd/>
              <w:spacing w:before="0" w:line="240" w:lineRule="auto"/>
              <w:ind w:firstLine="0"/>
              <w:textAlignment w:val="auto"/>
            </w:pPr>
            <w:r>
              <w:t>Link to TPM?</w:t>
            </w:r>
          </w:p>
        </w:tc>
        <w:tc>
          <w:tcPr>
            <w:tcW w:w="7036" w:type="dxa"/>
          </w:tcPr>
          <w:p w14:paraId="241CF6F3" w14:textId="2A7EE45E" w:rsidR="00A86ADB" w:rsidRDefault="00A86ADB" w:rsidP="00A86ADB">
            <w:pPr>
              <w:overflowPunct/>
              <w:autoSpaceDE/>
              <w:autoSpaceDN/>
              <w:adjustRightInd/>
              <w:spacing w:before="0" w:line="240" w:lineRule="auto"/>
              <w:ind w:firstLine="0"/>
              <w:textAlignment w:val="auto"/>
            </w:pPr>
            <w:r>
              <w:t>If it is linked to a technical performance measure, specify the linkage.</w:t>
            </w:r>
          </w:p>
        </w:tc>
      </w:tr>
      <w:tr w:rsidR="00A86ADB" w:rsidRPr="00C16E7F" w14:paraId="03BBD2DF" w14:textId="77777777" w:rsidTr="001F30BB">
        <w:trPr>
          <w:trHeight w:val="399"/>
        </w:trPr>
        <w:tc>
          <w:tcPr>
            <w:tcW w:w="2065" w:type="dxa"/>
            <w:vAlign w:val="center"/>
          </w:tcPr>
          <w:p w14:paraId="0EAFD583" w14:textId="77777777" w:rsidR="00A86ADB" w:rsidRPr="00C16E7F" w:rsidRDefault="00A86ADB" w:rsidP="001F30BB">
            <w:pPr>
              <w:overflowPunct/>
              <w:autoSpaceDE/>
              <w:autoSpaceDN/>
              <w:adjustRightInd/>
              <w:spacing w:before="0" w:line="240" w:lineRule="auto"/>
              <w:ind w:firstLine="0"/>
              <w:textAlignment w:val="auto"/>
            </w:pPr>
            <w:r w:rsidRPr="00C16E7F">
              <w:t>Derive</w:t>
            </w:r>
            <w:r>
              <w:t xml:space="preserve"> </w:t>
            </w:r>
            <w:r w:rsidRPr="00C16E7F">
              <w:t>Reqt:</w:t>
            </w:r>
          </w:p>
        </w:tc>
        <w:tc>
          <w:tcPr>
            <w:tcW w:w="7036" w:type="dxa"/>
            <w:vAlign w:val="center"/>
          </w:tcPr>
          <w:p w14:paraId="0A9EA8BB" w14:textId="77777777" w:rsidR="00A86ADB" w:rsidRPr="00C16E7F" w:rsidRDefault="00A86ADB" w:rsidP="001F30BB">
            <w:pPr>
              <w:overflowPunct/>
              <w:autoSpaceDE/>
              <w:autoSpaceDN/>
              <w:adjustRightInd/>
              <w:spacing w:before="0" w:line="240" w:lineRule="auto"/>
              <w:ind w:firstLine="0"/>
              <w:textAlignment w:val="auto"/>
            </w:pPr>
            <w:r>
              <w:t>Indicate the parent requirement and possibly children.</w:t>
            </w:r>
          </w:p>
        </w:tc>
      </w:tr>
      <w:tr w:rsidR="00A86ADB" w:rsidRPr="00C16E7F" w14:paraId="6DF209E5" w14:textId="77777777" w:rsidTr="001F30BB">
        <w:trPr>
          <w:trHeight w:val="260"/>
        </w:trPr>
        <w:tc>
          <w:tcPr>
            <w:tcW w:w="2065" w:type="dxa"/>
            <w:vAlign w:val="center"/>
          </w:tcPr>
          <w:p w14:paraId="57956CAF" w14:textId="77777777" w:rsidR="00A86ADB" w:rsidRPr="00C16E7F" w:rsidRDefault="00A86ADB" w:rsidP="001F30BB">
            <w:pPr>
              <w:overflowPunct/>
              <w:autoSpaceDE/>
              <w:autoSpaceDN/>
              <w:adjustRightInd/>
              <w:spacing w:before="0" w:line="240" w:lineRule="auto"/>
              <w:ind w:firstLine="0"/>
              <w:textAlignment w:val="auto"/>
            </w:pPr>
            <w:r>
              <w:t>Owner</w:t>
            </w:r>
          </w:p>
        </w:tc>
        <w:tc>
          <w:tcPr>
            <w:tcW w:w="7036" w:type="dxa"/>
          </w:tcPr>
          <w:p w14:paraId="1A774DD8" w14:textId="77777777" w:rsidR="00A86ADB" w:rsidRPr="00C13775" w:rsidRDefault="00A86ADB" w:rsidP="001F30BB">
            <w:pPr>
              <w:overflowPunct/>
              <w:autoSpaceDE/>
              <w:autoSpaceDN/>
              <w:adjustRightInd/>
              <w:spacing w:before="0" w:line="240" w:lineRule="auto"/>
              <w:ind w:firstLine="0"/>
              <w:textAlignment w:val="auto"/>
              <w:rPr>
                <w:szCs w:val="24"/>
              </w:rPr>
            </w:pPr>
            <w:r>
              <w:rPr>
                <w:szCs w:val="24"/>
              </w:rPr>
              <w:t>A</w:t>
            </w:r>
            <w:r w:rsidRPr="00A51141">
              <w:rPr>
                <w:szCs w:val="24"/>
              </w:rPr>
              <w:t xml:space="preserve"> requirement’s owner communicate</w:t>
            </w:r>
            <w:r>
              <w:rPr>
                <w:szCs w:val="24"/>
              </w:rPr>
              <w:t>s with the customer, defines and tracks</w:t>
            </w:r>
            <w:r w:rsidRPr="00A51141">
              <w:rPr>
                <w:szCs w:val="24"/>
              </w:rPr>
              <w:t xml:space="preserve"> trade-offs of the requirement with other requirements </w:t>
            </w:r>
            <w:r>
              <w:rPr>
                <w:szCs w:val="24"/>
              </w:rPr>
              <w:t>and</w:t>
            </w:r>
            <w:r w:rsidRPr="00A51141">
              <w:rPr>
                <w:szCs w:val="24"/>
              </w:rPr>
              <w:t xml:space="preserve"> approve</w:t>
            </w:r>
            <w:r>
              <w:rPr>
                <w:szCs w:val="24"/>
              </w:rPr>
              <w:t>s</w:t>
            </w:r>
            <w:r w:rsidRPr="00A51141">
              <w:rPr>
                <w:szCs w:val="24"/>
              </w:rPr>
              <w:t xml:space="preserve"> change</w:t>
            </w:r>
            <w:r>
              <w:rPr>
                <w:szCs w:val="24"/>
              </w:rPr>
              <w:t>s</w:t>
            </w:r>
            <w:r w:rsidRPr="00A51141">
              <w:rPr>
                <w:szCs w:val="24"/>
              </w:rPr>
              <w:t xml:space="preserve"> in the requirement.</w:t>
            </w:r>
          </w:p>
        </w:tc>
      </w:tr>
      <w:tr w:rsidR="00A86ADB" w:rsidRPr="00C16E7F" w14:paraId="43BE1F90" w14:textId="77777777" w:rsidTr="001F30BB">
        <w:trPr>
          <w:trHeight w:val="260"/>
        </w:trPr>
        <w:tc>
          <w:tcPr>
            <w:tcW w:w="2065" w:type="dxa"/>
            <w:vAlign w:val="center"/>
          </w:tcPr>
          <w:p w14:paraId="79727965" w14:textId="77777777" w:rsidR="00A86ADB" w:rsidRPr="00C16E7F" w:rsidRDefault="00A86ADB" w:rsidP="001F30BB">
            <w:pPr>
              <w:overflowPunct/>
              <w:autoSpaceDE/>
              <w:autoSpaceDN/>
              <w:adjustRightInd/>
              <w:spacing w:before="0" w:line="240" w:lineRule="auto"/>
              <w:ind w:firstLine="0"/>
              <w:textAlignment w:val="auto"/>
            </w:pPr>
            <w:r w:rsidRPr="00C16E7F">
              <w:t>Date of last change</w:t>
            </w:r>
          </w:p>
        </w:tc>
        <w:tc>
          <w:tcPr>
            <w:tcW w:w="7036" w:type="dxa"/>
          </w:tcPr>
          <w:p w14:paraId="37A8046A" w14:textId="2DE6CED2" w:rsidR="00A86ADB" w:rsidRPr="00C16E7F" w:rsidRDefault="00A86ADB" w:rsidP="00A86ADB">
            <w:pPr>
              <w:overflowPunct/>
              <w:autoSpaceDE/>
              <w:autoSpaceDN/>
              <w:adjustRightInd/>
              <w:spacing w:before="0" w:line="240" w:lineRule="auto"/>
              <w:ind w:firstLine="0"/>
              <w:textAlignment w:val="auto"/>
            </w:pPr>
            <w:r>
              <w:t>This is needed for configuration control.</w:t>
            </w:r>
          </w:p>
        </w:tc>
      </w:tr>
      <w:tr w:rsidR="00A86ADB" w:rsidRPr="00C16E7F" w14:paraId="613E87FE" w14:textId="77777777" w:rsidTr="001F30BB">
        <w:trPr>
          <w:trHeight w:val="260"/>
        </w:trPr>
        <w:tc>
          <w:tcPr>
            <w:tcW w:w="2065" w:type="dxa"/>
            <w:vAlign w:val="center"/>
          </w:tcPr>
          <w:p w14:paraId="6FCDB4F8" w14:textId="77777777" w:rsidR="00A86ADB" w:rsidRPr="00C16E7F" w:rsidRDefault="00A86ADB" w:rsidP="001F30BB">
            <w:pPr>
              <w:overflowPunct/>
              <w:autoSpaceDE/>
              <w:autoSpaceDN/>
              <w:adjustRightInd/>
              <w:spacing w:before="0" w:line="240" w:lineRule="auto"/>
              <w:ind w:firstLine="0"/>
              <w:textAlignment w:val="auto"/>
            </w:pPr>
            <w:r w:rsidRPr="00C16E7F">
              <w:t>Comment</w:t>
            </w:r>
          </w:p>
        </w:tc>
        <w:tc>
          <w:tcPr>
            <w:tcW w:w="7036" w:type="dxa"/>
          </w:tcPr>
          <w:p w14:paraId="41A4903F" w14:textId="77777777" w:rsidR="00A86ADB" w:rsidRPr="00C16E7F" w:rsidRDefault="00A86ADB" w:rsidP="001F30BB">
            <w:pPr>
              <w:overflowPunct/>
              <w:autoSpaceDE/>
              <w:autoSpaceDN/>
              <w:adjustRightInd/>
              <w:spacing w:before="0" w:line="240" w:lineRule="auto"/>
              <w:ind w:firstLine="0"/>
              <w:textAlignment w:val="auto"/>
            </w:pPr>
            <w:r>
              <w:t>Comments may explain any of the template fields.</w:t>
            </w:r>
          </w:p>
        </w:tc>
      </w:tr>
    </w:tbl>
    <w:p w14:paraId="32DEDCB9" w14:textId="2369BCDB" w:rsidR="00F255AC" w:rsidRPr="00F255AC" w:rsidRDefault="00F255AC" w:rsidP="00F255AC">
      <w:pPr>
        <w:spacing w:line="240" w:lineRule="auto"/>
        <w:ind w:firstLine="0"/>
        <w:rPr>
          <w:rFonts w:cs="Times"/>
          <w:szCs w:val="24"/>
        </w:rPr>
      </w:pPr>
      <w:r w:rsidRPr="00F255AC">
        <w:rPr>
          <w:rFonts w:eastAsia="MS Mincho"/>
        </w:rPr>
        <w:t>Other fields (attributes) that m</w:t>
      </w:r>
      <w:r w:rsidR="00A86ADB">
        <w:rPr>
          <w:rFonts w:eastAsia="MS Mincho"/>
        </w:rPr>
        <w:t>ight be in the database include</w:t>
      </w:r>
      <w:r w:rsidRPr="00F255AC">
        <w:rPr>
          <w:szCs w:val="24"/>
        </w:rPr>
        <w:t xml:space="preserve"> </w:t>
      </w:r>
      <w:r w:rsidRPr="00F255AC">
        <w:rPr>
          <w:rFonts w:cs="Times"/>
          <w:szCs w:val="24"/>
        </w:rPr>
        <w:t>functional area, type of requirement (mandatory or tradeoff)</w:t>
      </w:r>
      <w:r w:rsidRPr="00F255AC">
        <w:rPr>
          <w:rFonts w:eastAsia="MS Mincho"/>
        </w:rPr>
        <w:t>,</w:t>
      </w:r>
      <w:r w:rsidRPr="00F255AC">
        <w:rPr>
          <w:rFonts w:cs="Times"/>
          <w:szCs w:val="24"/>
        </w:rPr>
        <w:t xml:space="preserve"> source of requirement (engineering, marketing, reliability, safety, security), st</w:t>
      </w:r>
      <w:r w:rsidR="00A86ADB">
        <w:rPr>
          <w:rFonts w:cs="Times"/>
          <w:szCs w:val="24"/>
        </w:rPr>
        <w:t>ability, assigned to, status, due by date</w:t>
      </w:r>
      <w:r w:rsidRPr="00F255AC">
        <w:rPr>
          <w:rFonts w:cs="Times"/>
          <w:szCs w:val="24"/>
        </w:rPr>
        <w:t xml:space="preserve"> </w:t>
      </w:r>
      <w:r w:rsidR="00A86ADB">
        <w:rPr>
          <w:rFonts w:cs="Times"/>
          <w:szCs w:val="24"/>
        </w:rPr>
        <w:t>and allocation</w:t>
      </w:r>
      <w:r w:rsidRPr="00F255AC">
        <w:rPr>
          <w:rFonts w:cs="Times"/>
          <w:szCs w:val="24"/>
        </w:rPr>
        <w:t xml:space="preserve"> </w:t>
      </w:r>
    </w:p>
    <w:p w14:paraId="44A09A83" w14:textId="150381A6" w:rsidR="00AB4E64" w:rsidRDefault="00577DDD" w:rsidP="00DD0086">
      <w:pPr>
        <w:pStyle w:val="Heading2"/>
      </w:pPr>
      <w:r>
        <w:t xml:space="preserve">A </w:t>
      </w:r>
      <w:r w:rsidRPr="00DA4283">
        <w:t>Tradeoff</w:t>
      </w:r>
      <w:r>
        <w:t xml:space="preserve"> study template</w:t>
      </w:r>
    </w:p>
    <w:p w14:paraId="066F98EF" w14:textId="6E71F93B" w:rsidR="00577DDD" w:rsidRDefault="00DD0086" w:rsidP="00DD0086">
      <w:pPr>
        <w:spacing w:before="0" w:line="240" w:lineRule="auto"/>
        <w:ind w:firstLine="0"/>
      </w:pPr>
      <w:r>
        <w:t>Download BIMStextbook</w:t>
      </w:r>
      <w:r w:rsidR="00577DDD">
        <w:t xml:space="preserve">.xlsx from </w:t>
      </w:r>
      <w:hyperlink r:id="rId8" w:history="1">
        <w:r w:rsidR="00577DDD" w:rsidRPr="00675D83">
          <w:rPr>
            <w:rStyle w:val="Hyperlink"/>
          </w:rPr>
          <w:t>www.Springer.com/ISBN</w:t>
        </w:r>
      </w:hyperlink>
      <w:r>
        <w:t xml:space="preserve"> or from</w:t>
      </w:r>
      <w:r w:rsidRPr="00DD0086">
        <w:t xml:space="preserve"> </w:t>
      </w:r>
      <w:hyperlink r:id="rId9" w:history="1">
        <w:r w:rsidRPr="0012392E">
          <w:rPr>
            <w:rStyle w:val="Hyperlink"/>
          </w:rPr>
          <w:t>http://www2.engr.arizona.edu/~sysengr/forStudents/index.html</w:t>
        </w:r>
      </w:hyperlink>
      <w:r>
        <w:t>.</w:t>
      </w:r>
    </w:p>
    <w:p w14:paraId="63BBB455" w14:textId="77777777" w:rsidR="00DA4283" w:rsidRPr="00F27E90" w:rsidRDefault="00DA4283" w:rsidP="00DD0086">
      <w:pPr>
        <w:pStyle w:val="Heading2"/>
      </w:pPr>
      <w:r w:rsidRPr="00F27E90">
        <w:t xml:space="preserve">A </w:t>
      </w:r>
      <w:r w:rsidRPr="00DA4283">
        <w:t>risk</w:t>
      </w:r>
      <w:r w:rsidRPr="00F27E90">
        <w:t xml:space="preserve"> template</w:t>
      </w:r>
    </w:p>
    <w:p w14:paraId="0BD54E49" w14:textId="71281D6B" w:rsidR="009A0D57" w:rsidRDefault="009A0D57" w:rsidP="009A0D57">
      <w:pPr>
        <w:spacing w:line="240" w:lineRule="auto"/>
        <w:ind w:firstLine="0"/>
      </w:pPr>
      <w:r>
        <w:t>These are the attributes for our risk template. They will be the column headings in the risk template spreadsheet.</w:t>
      </w:r>
    </w:p>
    <w:p w14:paraId="5343C576" w14:textId="179C5BBD" w:rsidR="00B86EDA" w:rsidRDefault="00515693" w:rsidP="009A0D57">
      <w:pPr>
        <w:overflowPunct/>
        <w:autoSpaceDE/>
        <w:autoSpaceDN/>
        <w:adjustRightInd/>
        <w:spacing w:line="240" w:lineRule="auto"/>
        <w:ind w:left="360" w:hanging="360"/>
        <w:textAlignment w:val="auto"/>
        <w:rPr>
          <w:bCs/>
        </w:rPr>
      </w:pPr>
      <w:r>
        <w:rPr>
          <w:b/>
          <w:bCs/>
        </w:rPr>
        <w:t>Potential f</w:t>
      </w:r>
      <w:r w:rsidR="00B86EDA" w:rsidRPr="00020436">
        <w:rPr>
          <w:b/>
          <w:bCs/>
        </w:rPr>
        <w:t>ailure event</w:t>
      </w:r>
      <w:r w:rsidR="00B86EDA">
        <w:rPr>
          <w:bCs/>
        </w:rPr>
        <w:t xml:space="preserve"> that will have a negative impact on the project or the people.</w:t>
      </w:r>
    </w:p>
    <w:p w14:paraId="69FB1FEC" w14:textId="6EE684D7" w:rsidR="00B86EDA" w:rsidRDefault="00515693" w:rsidP="009A0D57">
      <w:pPr>
        <w:overflowPunct/>
        <w:autoSpaceDE/>
        <w:autoSpaceDN/>
        <w:adjustRightInd/>
        <w:spacing w:line="240" w:lineRule="auto"/>
        <w:ind w:left="360" w:hanging="360"/>
        <w:textAlignment w:val="auto"/>
        <w:rPr>
          <w:bCs/>
        </w:rPr>
      </w:pPr>
      <w:r>
        <w:rPr>
          <w:b/>
          <w:bCs/>
        </w:rPr>
        <w:t>Consequences or p</w:t>
      </w:r>
      <w:r w:rsidR="00B86EDA" w:rsidRPr="00020436">
        <w:rPr>
          <w:b/>
          <w:bCs/>
        </w:rPr>
        <w:t>otential effects</w:t>
      </w:r>
      <w:r w:rsidR="00B86EDA">
        <w:rPr>
          <w:bCs/>
        </w:rPr>
        <w:t xml:space="preserve"> describe what this negative impact might be</w:t>
      </w:r>
      <w:r w:rsidR="00B86EDA" w:rsidRPr="00F96633">
        <w:t xml:space="preserve"> </w:t>
      </w:r>
      <w:r w:rsidR="00B86EDA" w:rsidRPr="00F96633">
        <w:rPr>
          <w:bCs/>
        </w:rPr>
        <w:t>if the risk is not mitigated or managed</w:t>
      </w:r>
      <w:r w:rsidR="00B86EDA">
        <w:rPr>
          <w:bCs/>
        </w:rPr>
        <w:t>, for example, project delay,</w:t>
      </w:r>
      <w:r w:rsidR="00B86EDA" w:rsidRPr="00F96633">
        <w:rPr>
          <w:bCs/>
        </w:rPr>
        <w:t xml:space="preserve"> expenditure to date wasted, </w:t>
      </w:r>
      <w:r w:rsidR="00B86EDA">
        <w:rPr>
          <w:bCs/>
        </w:rPr>
        <w:t xml:space="preserve">reduced performance or reduced product quality. </w:t>
      </w:r>
      <w:r w:rsidR="00B86EDA" w:rsidRPr="00F96633">
        <w:rPr>
          <w:bCs/>
        </w:rPr>
        <w:t>Once analyzed, risks should be evaluated to determine the likelihood of a risk or threat being realized and the seriousness, or impact, should the risk occur.</w:t>
      </w:r>
    </w:p>
    <w:p w14:paraId="62049BB1" w14:textId="77777777" w:rsidR="00B86EDA" w:rsidRPr="00F96633" w:rsidRDefault="00B86EDA" w:rsidP="009A0D57">
      <w:pPr>
        <w:overflowPunct/>
        <w:autoSpaceDE/>
        <w:autoSpaceDN/>
        <w:adjustRightInd/>
        <w:spacing w:line="240" w:lineRule="auto"/>
        <w:ind w:left="360" w:hanging="360"/>
        <w:textAlignment w:val="auto"/>
        <w:rPr>
          <w:bCs/>
        </w:rPr>
      </w:pPr>
      <w:r w:rsidRPr="00020436">
        <w:rPr>
          <w:b/>
          <w:bCs/>
        </w:rPr>
        <w:t>Frequency of occurrence</w:t>
      </w:r>
      <w:r w:rsidRPr="00F96633">
        <w:rPr>
          <w:bCs/>
        </w:rPr>
        <w:t xml:space="preserve"> (or relative likelihood) of the event occurring can be derived from historical data or it can be estimated based on expert opinion.</w:t>
      </w:r>
    </w:p>
    <w:p w14:paraId="65D5B1E9" w14:textId="77777777" w:rsidR="00B86EDA" w:rsidRPr="00F96633" w:rsidRDefault="00B86EDA" w:rsidP="009A0D57">
      <w:pPr>
        <w:overflowPunct/>
        <w:autoSpaceDE/>
        <w:autoSpaceDN/>
        <w:adjustRightInd/>
        <w:spacing w:line="240" w:lineRule="auto"/>
        <w:ind w:left="360" w:hanging="360"/>
        <w:textAlignment w:val="auto"/>
        <w:rPr>
          <w:bCs/>
        </w:rPr>
      </w:pPr>
      <w:r w:rsidRPr="00020436">
        <w:rPr>
          <w:b/>
          <w:bCs/>
        </w:rPr>
        <w:t>Severity of consequences</w:t>
      </w:r>
      <w:r w:rsidRPr="00F96633">
        <w:rPr>
          <w:bCs/>
        </w:rPr>
        <w:t xml:space="preserve"> </w:t>
      </w:r>
      <w:r>
        <w:rPr>
          <w:bCs/>
        </w:rPr>
        <w:t xml:space="preserve">is a </w:t>
      </w:r>
      <w:r w:rsidRPr="00F96633">
        <w:rPr>
          <w:bCs/>
        </w:rPr>
        <w:t xml:space="preserve"> meas</w:t>
      </w:r>
      <w:r>
        <w:rPr>
          <w:bCs/>
        </w:rPr>
        <w:t>ure of negative impact or</w:t>
      </w:r>
      <w:r w:rsidRPr="00F96633">
        <w:rPr>
          <w:bCs/>
        </w:rPr>
        <w:t xml:space="preserve"> overall loss of value from a </w:t>
      </w:r>
      <w:r>
        <w:rPr>
          <w:bCs/>
        </w:rPr>
        <w:t>project if the threat emerges. S</w:t>
      </w:r>
      <w:r w:rsidRPr="00F96633">
        <w:rPr>
          <w:bCs/>
        </w:rPr>
        <w:t xml:space="preserve">everity of consequences of a potential failure event can be based on historical data or expert opinion. </w:t>
      </w:r>
    </w:p>
    <w:p w14:paraId="521724F7" w14:textId="77777777" w:rsidR="00B86EDA" w:rsidRDefault="00B86EDA" w:rsidP="009A0D57">
      <w:pPr>
        <w:overflowPunct/>
        <w:autoSpaceDE/>
        <w:autoSpaceDN/>
        <w:adjustRightInd/>
        <w:spacing w:line="240" w:lineRule="auto"/>
        <w:ind w:left="360" w:hanging="360"/>
        <w:textAlignment w:val="auto"/>
        <w:rPr>
          <w:bCs/>
        </w:rPr>
      </w:pPr>
      <w:r w:rsidRPr="00020436">
        <w:rPr>
          <w:b/>
          <w:bCs/>
        </w:rPr>
        <w:t>Estimated risk</w:t>
      </w:r>
      <w:r w:rsidRPr="00F96633">
        <w:rPr>
          <w:bCs/>
        </w:rPr>
        <w:t xml:space="preserve"> is usually defined as the product of relative likelihood and severity of consequences.</w:t>
      </w:r>
    </w:p>
    <w:p w14:paraId="5CF1F218" w14:textId="77777777" w:rsidR="00B86EDA" w:rsidRPr="00D60561" w:rsidRDefault="00B86EDA" w:rsidP="009A0D57">
      <w:pPr>
        <w:overflowPunct/>
        <w:autoSpaceDE/>
        <w:autoSpaceDN/>
        <w:adjustRightInd/>
        <w:spacing w:line="240" w:lineRule="auto"/>
        <w:ind w:left="360" w:hanging="360"/>
        <w:textAlignment w:val="auto"/>
        <w:rPr>
          <w:bCs/>
        </w:rPr>
      </w:pPr>
      <w:r w:rsidRPr="00020436">
        <w:rPr>
          <w:b/>
          <w:bCs/>
        </w:rPr>
        <w:t>Priority</w:t>
      </w:r>
      <w:r>
        <w:rPr>
          <w:bCs/>
        </w:rPr>
        <w:t>: Use</w:t>
      </w:r>
      <w:r w:rsidRPr="00D60561">
        <w:rPr>
          <w:bCs/>
        </w:rPr>
        <w:t xml:space="preserve"> numeric values </w:t>
      </w:r>
      <w:r>
        <w:rPr>
          <w:bCs/>
        </w:rPr>
        <w:t xml:space="preserve">for estimated risk </w:t>
      </w:r>
      <w:r w:rsidRPr="00D60561">
        <w:rPr>
          <w:bCs/>
        </w:rPr>
        <w:t>as well as criticality to mission success, customer satisfaction, effect on architecture, business value to prioritize the risks.</w:t>
      </w:r>
    </w:p>
    <w:p w14:paraId="48E15ECE" w14:textId="77777777" w:rsidR="00B86EDA" w:rsidRDefault="00B86EDA" w:rsidP="009A0D57">
      <w:pPr>
        <w:spacing w:line="240" w:lineRule="auto"/>
        <w:ind w:left="360" w:hanging="360"/>
        <w:rPr>
          <w:color w:val="000000"/>
          <w:szCs w:val="24"/>
        </w:rPr>
      </w:pPr>
      <w:r w:rsidRPr="00020436">
        <w:rPr>
          <w:b/>
          <w:color w:val="000000"/>
          <w:szCs w:val="24"/>
        </w:rPr>
        <w:t>Mitigation method:</w:t>
      </w:r>
      <w:r>
        <w:rPr>
          <w:color w:val="000000"/>
          <w:szCs w:val="24"/>
        </w:rPr>
        <w:t xml:space="preserve"> </w:t>
      </w:r>
      <w:r w:rsidRPr="00A34E51">
        <w:rPr>
          <w:color w:val="000000"/>
          <w:szCs w:val="24"/>
        </w:rPr>
        <w:t xml:space="preserve">What </w:t>
      </w:r>
      <w:r>
        <w:rPr>
          <w:color w:val="000000"/>
          <w:szCs w:val="24"/>
        </w:rPr>
        <w:t>we are</w:t>
      </w:r>
      <w:r w:rsidRPr="00A34E51">
        <w:rPr>
          <w:color w:val="000000"/>
          <w:szCs w:val="24"/>
        </w:rPr>
        <w:t xml:space="preserve"> already doin</w:t>
      </w:r>
      <w:r>
        <w:rPr>
          <w:color w:val="000000"/>
          <w:szCs w:val="24"/>
        </w:rPr>
        <w:t>g about it.</w:t>
      </w:r>
    </w:p>
    <w:p w14:paraId="08FEE7BF" w14:textId="77777777" w:rsidR="00B86EDA" w:rsidRPr="0069167D" w:rsidRDefault="00B86EDA" w:rsidP="009A0D57">
      <w:pPr>
        <w:spacing w:line="240" w:lineRule="auto"/>
        <w:ind w:left="360" w:hanging="360"/>
        <w:rPr>
          <w:bCs/>
          <w:color w:val="000000"/>
          <w:szCs w:val="24"/>
        </w:rPr>
      </w:pPr>
      <w:r w:rsidRPr="00020436">
        <w:rPr>
          <w:b/>
          <w:bCs/>
          <w:color w:val="000000"/>
          <w:szCs w:val="24"/>
        </w:rPr>
        <w:t>Countermeasures:</w:t>
      </w:r>
      <w:r w:rsidRPr="0069167D">
        <w:rPr>
          <w:bCs/>
          <w:color w:val="000000"/>
          <w:szCs w:val="24"/>
        </w:rPr>
        <w:t xml:space="preserve"> Actions to be taken to prevent, reduce, or transfer the risk. This may include production of contingency plans.</w:t>
      </w:r>
    </w:p>
    <w:p w14:paraId="6BA2C928" w14:textId="77777777" w:rsidR="00DF6F0F" w:rsidRDefault="00DF6F0F" w:rsidP="00DF6F0F">
      <w:pPr>
        <w:spacing w:line="240" w:lineRule="auto"/>
        <w:ind w:left="360" w:hanging="360"/>
        <w:rPr>
          <w:bCs/>
          <w:color w:val="000000"/>
          <w:szCs w:val="24"/>
        </w:rPr>
      </w:pPr>
      <w:r>
        <w:rPr>
          <w:b/>
          <w:bCs/>
          <w:color w:val="000000"/>
          <w:szCs w:val="24"/>
        </w:rPr>
        <w:t>Trace to</w:t>
      </w:r>
      <w:r w:rsidRPr="001D2694">
        <w:rPr>
          <w:bCs/>
          <w:color w:val="000000"/>
          <w:szCs w:val="24"/>
        </w:rPr>
        <w:t xml:space="preserve">: </w:t>
      </w:r>
      <w:r>
        <w:rPr>
          <w:bCs/>
          <w:color w:val="000000"/>
          <w:szCs w:val="24"/>
        </w:rPr>
        <w:t>Most risks can be traced to requirements or brain storming sessions.</w:t>
      </w:r>
    </w:p>
    <w:p w14:paraId="360D34DF" w14:textId="77777777" w:rsidR="00B86EDA" w:rsidRPr="0069167D" w:rsidRDefault="00B86EDA" w:rsidP="009A0D57">
      <w:pPr>
        <w:spacing w:line="240" w:lineRule="auto"/>
        <w:ind w:left="360" w:hanging="360"/>
        <w:rPr>
          <w:bCs/>
          <w:color w:val="000000"/>
          <w:szCs w:val="24"/>
        </w:rPr>
      </w:pPr>
      <w:r w:rsidRPr="00020436">
        <w:rPr>
          <w:b/>
          <w:bCs/>
          <w:color w:val="000000"/>
          <w:szCs w:val="24"/>
        </w:rPr>
        <w:t>Status:</w:t>
      </w:r>
      <w:r w:rsidRPr="0069167D">
        <w:rPr>
          <w:bCs/>
          <w:color w:val="000000"/>
          <w:szCs w:val="24"/>
        </w:rPr>
        <w:t xml:space="preserve"> Indicates whether this is a current risk or if risk can no longer arise and impact the project.</w:t>
      </w:r>
      <w:r>
        <w:rPr>
          <w:bCs/>
          <w:color w:val="000000"/>
          <w:szCs w:val="24"/>
        </w:rPr>
        <w:t xml:space="preserve"> Example classifications are active, inactive and resolved.</w:t>
      </w:r>
    </w:p>
    <w:p w14:paraId="33B2287A" w14:textId="77777777" w:rsidR="00B86EDA" w:rsidRDefault="00B86EDA" w:rsidP="009A0D57">
      <w:pPr>
        <w:spacing w:line="240" w:lineRule="auto"/>
        <w:ind w:left="360" w:hanging="360"/>
        <w:rPr>
          <w:bCs/>
          <w:color w:val="000000"/>
          <w:szCs w:val="24"/>
        </w:rPr>
      </w:pPr>
      <w:r w:rsidRPr="00020436">
        <w:rPr>
          <w:b/>
          <w:bCs/>
          <w:color w:val="000000"/>
          <w:szCs w:val="24"/>
        </w:rPr>
        <w:t>Assigned to:</w:t>
      </w:r>
      <w:r>
        <w:rPr>
          <w:bCs/>
          <w:color w:val="000000"/>
          <w:szCs w:val="24"/>
        </w:rPr>
        <w:t xml:space="preserve"> This is the person or team that is responsible for tracking the risk, reporting the risk and ensuing that proper mitigation of the risk is performed.</w:t>
      </w:r>
    </w:p>
    <w:p w14:paraId="54C7A583" w14:textId="77777777" w:rsidR="00B86EDA" w:rsidRPr="0069167D" w:rsidRDefault="00B86EDA" w:rsidP="009A0D57">
      <w:pPr>
        <w:spacing w:line="240" w:lineRule="auto"/>
        <w:ind w:left="360" w:hanging="360"/>
        <w:rPr>
          <w:bCs/>
          <w:color w:val="000000"/>
          <w:szCs w:val="24"/>
        </w:rPr>
      </w:pPr>
      <w:r w:rsidRPr="00020436">
        <w:rPr>
          <w:b/>
          <w:bCs/>
          <w:color w:val="000000"/>
          <w:szCs w:val="24"/>
        </w:rPr>
        <w:t>Dates:</w:t>
      </w:r>
      <w:r>
        <w:rPr>
          <w:bCs/>
          <w:color w:val="000000"/>
          <w:szCs w:val="24"/>
        </w:rPr>
        <w:t xml:space="preserve"> date that the risk was identified, modified,</w:t>
      </w:r>
      <w:r w:rsidRPr="0069167D">
        <w:rPr>
          <w:bCs/>
          <w:color w:val="000000"/>
          <w:szCs w:val="24"/>
        </w:rPr>
        <w:t xml:space="preserve"> </w:t>
      </w:r>
      <w:r>
        <w:rPr>
          <w:bCs/>
          <w:color w:val="000000"/>
          <w:szCs w:val="24"/>
        </w:rPr>
        <w:t xml:space="preserve">or </w:t>
      </w:r>
      <w:r w:rsidRPr="0069167D">
        <w:rPr>
          <w:bCs/>
          <w:color w:val="000000"/>
          <w:szCs w:val="24"/>
        </w:rPr>
        <w:t>target</w:t>
      </w:r>
      <w:r>
        <w:rPr>
          <w:bCs/>
          <w:color w:val="000000"/>
          <w:szCs w:val="24"/>
        </w:rPr>
        <w:t>ed for resolution.</w:t>
      </w:r>
    </w:p>
    <w:p w14:paraId="0A258097" w14:textId="77777777" w:rsidR="00B86EDA" w:rsidRDefault="00B86EDA" w:rsidP="00B86EDA">
      <w:pPr>
        <w:spacing w:before="0" w:line="240" w:lineRule="auto"/>
        <w:ind w:firstLine="0"/>
        <w:rPr>
          <w:color w:val="000000"/>
          <w:szCs w:val="24"/>
        </w:rPr>
      </w:pPr>
    </w:p>
    <w:p w14:paraId="5ECC7CB3" w14:textId="4C5624FA" w:rsidR="005E4560" w:rsidRDefault="005E4560" w:rsidP="007A3301">
      <w:pPr>
        <w:spacing w:line="240" w:lineRule="auto"/>
        <w:ind w:firstLine="0"/>
        <w:rPr>
          <w:szCs w:val="24"/>
        </w:rPr>
      </w:pPr>
      <w:r w:rsidRPr="00087ACB">
        <w:rPr>
          <w:b/>
          <w:szCs w:val="24"/>
        </w:rPr>
        <w:t xml:space="preserve">Table </w:t>
      </w:r>
      <w:r w:rsidR="00427FD0">
        <w:rPr>
          <w:b/>
          <w:szCs w:val="24"/>
        </w:rPr>
        <w:t>35</w:t>
      </w:r>
      <w:r>
        <w:rPr>
          <w:b/>
          <w:szCs w:val="24"/>
        </w:rPr>
        <w:t>.1</w:t>
      </w:r>
      <w:r w:rsidRPr="00087ACB">
        <w:rPr>
          <w:b/>
          <w:szCs w:val="24"/>
        </w:rPr>
        <w:t xml:space="preserve"> </w:t>
      </w:r>
      <w:r w:rsidRPr="00087ACB">
        <w:rPr>
          <w:szCs w:val="24"/>
        </w:rPr>
        <w:t xml:space="preserve">Selected risks for incorporating solar PV subsystems into a commercial electric grid. </w:t>
      </w:r>
    </w:p>
    <w:tbl>
      <w:tblPr>
        <w:tblStyle w:val="TableGrid"/>
        <w:tblW w:w="8005" w:type="dxa"/>
        <w:tblLayout w:type="fixed"/>
        <w:tblLook w:val="06A0" w:firstRow="1" w:lastRow="0" w:firstColumn="1" w:lastColumn="0" w:noHBand="1" w:noVBand="1"/>
      </w:tblPr>
      <w:tblGrid>
        <w:gridCol w:w="1638"/>
        <w:gridCol w:w="2227"/>
        <w:gridCol w:w="720"/>
        <w:gridCol w:w="798"/>
        <w:gridCol w:w="1237"/>
        <w:gridCol w:w="540"/>
        <w:gridCol w:w="845"/>
      </w:tblGrid>
      <w:tr w:rsidR="006B7567" w:rsidRPr="00087ACB" w14:paraId="112F6E52" w14:textId="74890CA6" w:rsidTr="006B7567">
        <w:trPr>
          <w:cantSplit/>
          <w:trHeight w:val="1970"/>
        </w:trPr>
        <w:tc>
          <w:tcPr>
            <w:tcW w:w="1638" w:type="dxa"/>
            <w:vAlign w:val="center"/>
          </w:tcPr>
          <w:p w14:paraId="65D8D4ED" w14:textId="77777777" w:rsidR="006B7567" w:rsidRPr="00087ACB" w:rsidRDefault="006B7567" w:rsidP="00230282">
            <w:pPr>
              <w:pStyle w:val="NoSpacing"/>
              <w:rPr>
                <w:szCs w:val="24"/>
              </w:rPr>
            </w:pPr>
            <w:r w:rsidRPr="00087ACB">
              <w:rPr>
                <w:szCs w:val="24"/>
              </w:rPr>
              <w:t xml:space="preserve">Potential Failure Event </w:t>
            </w:r>
          </w:p>
        </w:tc>
        <w:tc>
          <w:tcPr>
            <w:tcW w:w="2227" w:type="dxa"/>
            <w:vAlign w:val="center"/>
          </w:tcPr>
          <w:p w14:paraId="4A6D6DDA" w14:textId="1C831BC0" w:rsidR="006B7567" w:rsidRPr="00087ACB" w:rsidRDefault="006B7567" w:rsidP="00230282">
            <w:pPr>
              <w:pStyle w:val="NoSpacing"/>
              <w:rPr>
                <w:szCs w:val="24"/>
              </w:rPr>
            </w:pPr>
            <w:r w:rsidRPr="00087ACB">
              <w:rPr>
                <w:szCs w:val="24"/>
              </w:rPr>
              <w:t xml:space="preserve">Consequences </w:t>
            </w:r>
            <w:r w:rsidR="00515693">
              <w:rPr>
                <w:szCs w:val="24"/>
              </w:rPr>
              <w:t>or potential effects</w:t>
            </w:r>
            <w:bookmarkStart w:id="3" w:name="_GoBack"/>
            <w:bookmarkEnd w:id="3"/>
          </w:p>
        </w:tc>
        <w:tc>
          <w:tcPr>
            <w:tcW w:w="720" w:type="dxa"/>
            <w:textDirection w:val="btLr"/>
            <w:vAlign w:val="center"/>
          </w:tcPr>
          <w:p w14:paraId="631C114B" w14:textId="7E3BEBEE" w:rsidR="006B7567" w:rsidRPr="00087ACB" w:rsidRDefault="006B7567" w:rsidP="006B7567">
            <w:pPr>
              <w:pStyle w:val="NoSpacing"/>
              <w:ind w:left="113" w:right="113"/>
              <w:jc w:val="center"/>
              <w:rPr>
                <w:szCs w:val="24"/>
              </w:rPr>
            </w:pPr>
            <w:r w:rsidRPr="00087ACB">
              <w:rPr>
                <w:szCs w:val="24"/>
              </w:rPr>
              <w:t>Frequency of Occurrence</w:t>
            </w:r>
          </w:p>
        </w:tc>
        <w:tc>
          <w:tcPr>
            <w:tcW w:w="798" w:type="dxa"/>
            <w:textDirection w:val="btLr"/>
            <w:vAlign w:val="center"/>
          </w:tcPr>
          <w:p w14:paraId="46D066ED" w14:textId="77777777" w:rsidR="006B7567" w:rsidRPr="00087ACB" w:rsidRDefault="006B7567" w:rsidP="006B7567">
            <w:pPr>
              <w:pStyle w:val="NoSpacing"/>
              <w:jc w:val="center"/>
              <w:rPr>
                <w:szCs w:val="24"/>
              </w:rPr>
            </w:pPr>
            <w:r w:rsidRPr="00087ACB">
              <w:rPr>
                <w:szCs w:val="24"/>
              </w:rPr>
              <w:t>Severity of Consequences</w:t>
            </w:r>
          </w:p>
        </w:tc>
        <w:tc>
          <w:tcPr>
            <w:tcW w:w="1237" w:type="dxa"/>
            <w:vAlign w:val="center"/>
          </w:tcPr>
          <w:p w14:paraId="44097587" w14:textId="77777777" w:rsidR="006B7567" w:rsidRPr="00087ACB" w:rsidRDefault="006B7567" w:rsidP="006B7567">
            <w:pPr>
              <w:pStyle w:val="NoSpacing"/>
              <w:jc w:val="center"/>
              <w:rPr>
                <w:szCs w:val="24"/>
              </w:rPr>
            </w:pPr>
            <w:r w:rsidRPr="00087ACB">
              <w:rPr>
                <w:szCs w:val="24"/>
              </w:rPr>
              <w:t>Estimated Risk, defined as frequency times severity</w:t>
            </w:r>
          </w:p>
        </w:tc>
        <w:tc>
          <w:tcPr>
            <w:tcW w:w="540" w:type="dxa"/>
            <w:textDirection w:val="btLr"/>
            <w:vAlign w:val="center"/>
          </w:tcPr>
          <w:p w14:paraId="39EE974E" w14:textId="77777777" w:rsidR="006B7567" w:rsidRPr="00087ACB" w:rsidRDefault="006B7567" w:rsidP="006B7567">
            <w:pPr>
              <w:pStyle w:val="NoSpacing"/>
              <w:jc w:val="center"/>
              <w:rPr>
                <w:szCs w:val="24"/>
              </w:rPr>
            </w:pPr>
            <w:r>
              <w:rPr>
                <w:szCs w:val="24"/>
              </w:rPr>
              <w:t>Identification</w:t>
            </w:r>
            <w:r w:rsidRPr="00087ACB">
              <w:rPr>
                <w:szCs w:val="24"/>
              </w:rPr>
              <w:t xml:space="preserve"> Tag</w:t>
            </w:r>
          </w:p>
        </w:tc>
        <w:tc>
          <w:tcPr>
            <w:tcW w:w="845" w:type="dxa"/>
            <w:textDirection w:val="btLr"/>
            <w:vAlign w:val="center"/>
          </w:tcPr>
          <w:p w14:paraId="48B74220" w14:textId="2501BA14" w:rsidR="006B7567" w:rsidRDefault="006B7567" w:rsidP="006B7567">
            <w:pPr>
              <w:pStyle w:val="NoSpacing"/>
              <w:jc w:val="center"/>
              <w:rPr>
                <w:szCs w:val="24"/>
              </w:rPr>
            </w:pPr>
            <w:r>
              <w:rPr>
                <w:szCs w:val="24"/>
              </w:rPr>
              <w:t>Assigned to</w:t>
            </w:r>
          </w:p>
        </w:tc>
      </w:tr>
      <w:tr w:rsidR="006B7567" w:rsidRPr="00DE4832" w14:paraId="7404C5B7" w14:textId="3970AF59" w:rsidTr="006B7567">
        <w:trPr>
          <w:trHeight w:val="800"/>
        </w:trPr>
        <w:tc>
          <w:tcPr>
            <w:tcW w:w="1638" w:type="dxa"/>
            <w:vAlign w:val="center"/>
          </w:tcPr>
          <w:p w14:paraId="63A7F13D" w14:textId="77777777" w:rsidR="006B7567" w:rsidRPr="00DE4832" w:rsidRDefault="006B7567" w:rsidP="00230282">
            <w:pPr>
              <w:pStyle w:val="NoSpacing"/>
              <w:rPr>
                <w:szCs w:val="24"/>
              </w:rPr>
            </w:pPr>
            <w:r w:rsidRPr="00DE4832">
              <w:rPr>
                <w:szCs w:val="24"/>
              </w:rPr>
              <w:t>Solar panel output drops by 60 MW in a 15-minute interval.</w:t>
            </w:r>
          </w:p>
        </w:tc>
        <w:tc>
          <w:tcPr>
            <w:tcW w:w="2227" w:type="dxa"/>
            <w:vAlign w:val="center"/>
          </w:tcPr>
          <w:p w14:paraId="3CDEACDE" w14:textId="329AE4E8" w:rsidR="006B7567" w:rsidRPr="00DE4832" w:rsidRDefault="006B7567" w:rsidP="006B7567">
            <w:pPr>
              <w:pStyle w:val="NoSpacing"/>
              <w:rPr>
                <w:szCs w:val="24"/>
              </w:rPr>
            </w:pPr>
            <w:r w:rsidRPr="00DE4832">
              <w:rPr>
                <w:szCs w:val="24"/>
              </w:rPr>
              <w:t xml:space="preserve">Breakers could trip leaving customers without electric power. Voltage on the grid could drop. </w:t>
            </w:r>
          </w:p>
        </w:tc>
        <w:tc>
          <w:tcPr>
            <w:tcW w:w="720" w:type="dxa"/>
            <w:vAlign w:val="center"/>
          </w:tcPr>
          <w:p w14:paraId="459A9637" w14:textId="77777777" w:rsidR="006B7567" w:rsidRPr="00DE4832" w:rsidRDefault="006B7567" w:rsidP="006B7567">
            <w:pPr>
              <w:pStyle w:val="NoSpacing"/>
              <w:jc w:val="center"/>
              <w:rPr>
                <w:szCs w:val="24"/>
              </w:rPr>
            </w:pPr>
            <w:r w:rsidRPr="00DE4832">
              <w:rPr>
                <w:szCs w:val="24"/>
              </w:rPr>
              <w:t>95</w:t>
            </w:r>
          </w:p>
        </w:tc>
        <w:tc>
          <w:tcPr>
            <w:tcW w:w="798" w:type="dxa"/>
            <w:vAlign w:val="center"/>
          </w:tcPr>
          <w:p w14:paraId="5681A674" w14:textId="77777777" w:rsidR="006B7567" w:rsidRPr="00DE4832" w:rsidRDefault="006B7567" w:rsidP="006B7567">
            <w:pPr>
              <w:pStyle w:val="NoSpacing"/>
              <w:jc w:val="center"/>
              <w:rPr>
                <w:szCs w:val="24"/>
              </w:rPr>
            </w:pPr>
            <w:r w:rsidRPr="00DE4832">
              <w:rPr>
                <w:szCs w:val="24"/>
              </w:rPr>
              <w:t>200</w:t>
            </w:r>
          </w:p>
        </w:tc>
        <w:tc>
          <w:tcPr>
            <w:tcW w:w="1237" w:type="dxa"/>
            <w:vAlign w:val="center"/>
          </w:tcPr>
          <w:p w14:paraId="46DB8E40" w14:textId="77777777" w:rsidR="006B7567" w:rsidRPr="00DE4832" w:rsidRDefault="006B7567" w:rsidP="006B7567">
            <w:pPr>
              <w:pStyle w:val="NoSpacing"/>
              <w:jc w:val="center"/>
              <w:rPr>
                <w:szCs w:val="24"/>
              </w:rPr>
            </w:pPr>
            <w:r w:rsidRPr="00DE4832">
              <w:rPr>
                <w:szCs w:val="24"/>
              </w:rPr>
              <w:t>19,000</w:t>
            </w:r>
          </w:p>
        </w:tc>
        <w:tc>
          <w:tcPr>
            <w:tcW w:w="540" w:type="dxa"/>
            <w:vAlign w:val="center"/>
          </w:tcPr>
          <w:p w14:paraId="6FED0C7B" w14:textId="77777777" w:rsidR="006B7567" w:rsidRPr="00DE4832" w:rsidRDefault="006B7567" w:rsidP="006B7567">
            <w:pPr>
              <w:pStyle w:val="NoSpacing"/>
              <w:jc w:val="center"/>
              <w:rPr>
                <w:rFonts w:cs="Arial"/>
                <w:szCs w:val="24"/>
              </w:rPr>
            </w:pPr>
            <w:r w:rsidRPr="00DE4832">
              <w:rPr>
                <w:rFonts w:cs="Arial"/>
                <w:szCs w:val="24"/>
              </w:rPr>
              <w:t>A</w:t>
            </w:r>
          </w:p>
        </w:tc>
        <w:tc>
          <w:tcPr>
            <w:tcW w:w="845" w:type="dxa"/>
            <w:vAlign w:val="center"/>
          </w:tcPr>
          <w:p w14:paraId="3303CE7D" w14:textId="4E4C6256" w:rsidR="006B7567" w:rsidRPr="00DE4832" w:rsidRDefault="006B7567" w:rsidP="006B7567">
            <w:pPr>
              <w:pStyle w:val="NoSpacing"/>
              <w:jc w:val="center"/>
              <w:rPr>
                <w:rFonts w:cs="Arial"/>
                <w:szCs w:val="24"/>
              </w:rPr>
            </w:pPr>
            <w:r>
              <w:rPr>
                <w:rFonts w:cs="Arial"/>
                <w:szCs w:val="24"/>
              </w:rPr>
              <w:t>Bill</w:t>
            </w:r>
          </w:p>
        </w:tc>
      </w:tr>
      <w:tr w:rsidR="006B7567" w:rsidRPr="00DE4832" w14:paraId="2F67DDEB" w14:textId="34154D21" w:rsidTr="006B7567">
        <w:trPr>
          <w:trHeight w:val="827"/>
        </w:trPr>
        <w:tc>
          <w:tcPr>
            <w:tcW w:w="1638" w:type="dxa"/>
            <w:vAlign w:val="center"/>
          </w:tcPr>
          <w:p w14:paraId="7621E135" w14:textId="77777777" w:rsidR="006B7567" w:rsidRPr="00DE4832" w:rsidRDefault="006B7567" w:rsidP="00230282">
            <w:pPr>
              <w:pStyle w:val="NoSpacing"/>
              <w:rPr>
                <w:szCs w:val="24"/>
              </w:rPr>
            </w:pPr>
            <w:r w:rsidRPr="00DE4832">
              <w:rPr>
                <w:szCs w:val="24"/>
              </w:rPr>
              <w:t>Feeder circuit disconnects from substation</w:t>
            </w:r>
            <w:r w:rsidRPr="00DE4832">
              <w:rPr>
                <w:rFonts w:cs="Calibri"/>
                <w:szCs w:val="24"/>
              </w:rPr>
              <w:t xml:space="preserve"> </w:t>
            </w:r>
          </w:p>
        </w:tc>
        <w:tc>
          <w:tcPr>
            <w:tcW w:w="2227" w:type="dxa"/>
            <w:vAlign w:val="center"/>
          </w:tcPr>
          <w:p w14:paraId="0CC9A578" w14:textId="77777777" w:rsidR="006B7567" w:rsidRPr="00DE4832" w:rsidRDefault="006B7567" w:rsidP="00230282">
            <w:pPr>
              <w:pStyle w:val="NoSpacing"/>
              <w:rPr>
                <w:szCs w:val="24"/>
              </w:rPr>
            </w:pPr>
            <w:r w:rsidRPr="00DE4832">
              <w:rPr>
                <w:szCs w:val="24"/>
              </w:rPr>
              <w:t xml:space="preserve">Feeder circuit voltage could get out of phase with the grid. </w:t>
            </w:r>
          </w:p>
        </w:tc>
        <w:tc>
          <w:tcPr>
            <w:tcW w:w="720" w:type="dxa"/>
            <w:vAlign w:val="center"/>
          </w:tcPr>
          <w:p w14:paraId="2EDD9FC5" w14:textId="77777777" w:rsidR="006B7567" w:rsidRPr="00DE4832" w:rsidRDefault="006B7567" w:rsidP="006B7567">
            <w:pPr>
              <w:pStyle w:val="NoSpacing"/>
              <w:jc w:val="center"/>
              <w:rPr>
                <w:szCs w:val="24"/>
              </w:rPr>
            </w:pPr>
            <w:r w:rsidRPr="00DE4832">
              <w:rPr>
                <w:szCs w:val="24"/>
              </w:rPr>
              <w:t>330</w:t>
            </w:r>
          </w:p>
        </w:tc>
        <w:tc>
          <w:tcPr>
            <w:tcW w:w="798" w:type="dxa"/>
            <w:vAlign w:val="center"/>
          </w:tcPr>
          <w:p w14:paraId="074724BB" w14:textId="77777777" w:rsidR="006B7567" w:rsidRPr="00DE4832" w:rsidRDefault="006B7567" w:rsidP="006B7567">
            <w:pPr>
              <w:pStyle w:val="NoSpacing"/>
              <w:jc w:val="center"/>
              <w:rPr>
                <w:szCs w:val="24"/>
              </w:rPr>
            </w:pPr>
            <w:r w:rsidRPr="00DE4832">
              <w:rPr>
                <w:szCs w:val="24"/>
              </w:rPr>
              <w:t>1</w:t>
            </w:r>
          </w:p>
        </w:tc>
        <w:tc>
          <w:tcPr>
            <w:tcW w:w="1237" w:type="dxa"/>
            <w:vAlign w:val="center"/>
          </w:tcPr>
          <w:p w14:paraId="4F58DD72" w14:textId="77777777" w:rsidR="006B7567" w:rsidRPr="00DE4832" w:rsidRDefault="006B7567" w:rsidP="006B7567">
            <w:pPr>
              <w:pStyle w:val="NoSpacing"/>
              <w:jc w:val="center"/>
              <w:rPr>
                <w:szCs w:val="24"/>
              </w:rPr>
            </w:pPr>
            <w:r w:rsidRPr="00DE4832">
              <w:rPr>
                <w:szCs w:val="24"/>
              </w:rPr>
              <w:t>330</w:t>
            </w:r>
          </w:p>
        </w:tc>
        <w:tc>
          <w:tcPr>
            <w:tcW w:w="540" w:type="dxa"/>
            <w:vAlign w:val="center"/>
          </w:tcPr>
          <w:p w14:paraId="1F342B25" w14:textId="77777777" w:rsidR="006B7567" w:rsidRPr="00DE4832" w:rsidRDefault="006B7567" w:rsidP="006B7567">
            <w:pPr>
              <w:pStyle w:val="NoSpacing"/>
              <w:jc w:val="center"/>
              <w:rPr>
                <w:rFonts w:cs="Arial"/>
                <w:szCs w:val="24"/>
              </w:rPr>
            </w:pPr>
            <w:r w:rsidRPr="00DE4832">
              <w:rPr>
                <w:rFonts w:cs="Arial"/>
                <w:szCs w:val="24"/>
              </w:rPr>
              <w:t>B</w:t>
            </w:r>
          </w:p>
        </w:tc>
        <w:tc>
          <w:tcPr>
            <w:tcW w:w="845" w:type="dxa"/>
            <w:vAlign w:val="center"/>
          </w:tcPr>
          <w:p w14:paraId="303CBBEA" w14:textId="63656B9C" w:rsidR="006B7567" w:rsidRPr="00DE4832" w:rsidRDefault="006B7567" w:rsidP="006B7567">
            <w:pPr>
              <w:pStyle w:val="NoSpacing"/>
              <w:jc w:val="center"/>
              <w:rPr>
                <w:rFonts w:cs="Arial"/>
                <w:szCs w:val="24"/>
              </w:rPr>
            </w:pPr>
            <w:r>
              <w:rPr>
                <w:rFonts w:cs="Arial"/>
                <w:szCs w:val="24"/>
              </w:rPr>
              <w:t>Terry</w:t>
            </w:r>
          </w:p>
        </w:tc>
      </w:tr>
      <w:tr w:rsidR="006B7567" w:rsidRPr="00DE4832" w14:paraId="44A49EE5" w14:textId="77777777" w:rsidTr="00577DDD">
        <w:trPr>
          <w:trHeight w:val="494"/>
        </w:trPr>
        <w:tc>
          <w:tcPr>
            <w:tcW w:w="8005" w:type="dxa"/>
            <w:gridSpan w:val="7"/>
            <w:vAlign w:val="center"/>
          </w:tcPr>
          <w:p w14:paraId="4983140A" w14:textId="3F68F52B" w:rsidR="006B7567" w:rsidRDefault="006B7567" w:rsidP="006B7567">
            <w:pPr>
              <w:pStyle w:val="NoSpacing"/>
              <w:rPr>
                <w:rFonts w:cs="Arial"/>
                <w:szCs w:val="24"/>
              </w:rPr>
            </w:pPr>
            <w:r>
              <w:rPr>
                <w:rFonts w:cs="Arial"/>
                <w:szCs w:val="24"/>
              </w:rPr>
              <w:t>Where did the data come from? On what date were they accepted?</w:t>
            </w:r>
          </w:p>
        </w:tc>
      </w:tr>
    </w:tbl>
    <w:p w14:paraId="6556C58F" w14:textId="4C8E37E6" w:rsidR="005E4560" w:rsidRPr="00087ACB" w:rsidRDefault="005E4560" w:rsidP="007A3301">
      <w:pPr>
        <w:spacing w:line="240" w:lineRule="auto"/>
        <w:ind w:firstLine="0"/>
        <w:rPr>
          <w:szCs w:val="24"/>
        </w:rPr>
      </w:pPr>
      <w:r w:rsidRPr="00087ACB">
        <w:rPr>
          <w:szCs w:val="24"/>
        </w:rPr>
        <w:t xml:space="preserve">Each row in a risk </w:t>
      </w:r>
      <w:r w:rsidR="006B7567">
        <w:rPr>
          <w:szCs w:val="24"/>
        </w:rPr>
        <w:t>table</w:t>
      </w:r>
      <w:r w:rsidRPr="00087ACB">
        <w:rPr>
          <w:szCs w:val="24"/>
        </w:rPr>
        <w:t xml:space="preserve"> describes particular risk. It contains a </w:t>
      </w:r>
      <w:r w:rsidRPr="00087ACB">
        <w:rPr>
          <w:i/>
          <w:szCs w:val="24"/>
        </w:rPr>
        <w:t>potential failure</w:t>
      </w:r>
      <w:r w:rsidRPr="00087ACB">
        <w:rPr>
          <w:szCs w:val="24"/>
        </w:rPr>
        <w:t xml:space="preserve"> </w:t>
      </w:r>
      <w:r w:rsidRPr="00087ACB">
        <w:rPr>
          <w:i/>
          <w:szCs w:val="24"/>
        </w:rPr>
        <w:t>event,</w:t>
      </w:r>
      <w:r w:rsidRPr="00087ACB">
        <w:rPr>
          <w:szCs w:val="24"/>
        </w:rPr>
        <w:t xml:space="preserve"> the </w:t>
      </w:r>
      <w:r w:rsidRPr="00087ACB">
        <w:rPr>
          <w:i/>
          <w:szCs w:val="24"/>
        </w:rPr>
        <w:t>consequences</w:t>
      </w:r>
      <w:r w:rsidRPr="00087ACB">
        <w:rPr>
          <w:szCs w:val="24"/>
        </w:rPr>
        <w:t xml:space="preserve"> of that failure event, the </w:t>
      </w:r>
      <w:r w:rsidRPr="00087ACB">
        <w:rPr>
          <w:i/>
          <w:szCs w:val="24"/>
        </w:rPr>
        <w:t>frequency of occurrence (</w:t>
      </w:r>
      <w:r w:rsidRPr="00087ACB">
        <w:rPr>
          <w:szCs w:val="24"/>
        </w:rPr>
        <w:t xml:space="preserve">or </w:t>
      </w:r>
      <w:r w:rsidRPr="00087ACB">
        <w:rPr>
          <w:i/>
          <w:szCs w:val="24"/>
        </w:rPr>
        <w:t>relative likelihood</w:t>
      </w:r>
      <w:r w:rsidRPr="00087ACB">
        <w:rPr>
          <w:szCs w:val="24"/>
        </w:rPr>
        <w:t xml:space="preserve">) of the event, the </w:t>
      </w:r>
      <w:r w:rsidRPr="00087ACB">
        <w:rPr>
          <w:i/>
          <w:szCs w:val="24"/>
        </w:rPr>
        <w:t>severity of consequences</w:t>
      </w:r>
      <w:r w:rsidRPr="00087ACB">
        <w:rPr>
          <w:szCs w:val="24"/>
        </w:rPr>
        <w:t xml:space="preserve">, the </w:t>
      </w:r>
      <w:r w:rsidRPr="00087ACB">
        <w:rPr>
          <w:i/>
          <w:szCs w:val="24"/>
        </w:rPr>
        <w:t>estimated risk</w:t>
      </w:r>
      <w:r w:rsidR="006B7567">
        <w:rPr>
          <w:szCs w:val="24"/>
        </w:rPr>
        <w:t>,</w:t>
      </w:r>
      <w:r w:rsidRPr="00087ACB">
        <w:rPr>
          <w:szCs w:val="24"/>
        </w:rPr>
        <w:t xml:space="preserve"> a</w:t>
      </w:r>
      <w:r w:rsidRPr="00087ACB">
        <w:rPr>
          <w:i/>
          <w:szCs w:val="24"/>
        </w:rPr>
        <w:t xml:space="preserve"> </w:t>
      </w:r>
      <w:r w:rsidRPr="00087ACB">
        <w:rPr>
          <w:szCs w:val="24"/>
        </w:rPr>
        <w:t xml:space="preserve">short </w:t>
      </w:r>
      <w:r w:rsidRPr="00087ACB">
        <w:rPr>
          <w:i/>
          <w:szCs w:val="24"/>
        </w:rPr>
        <w:t>identification tag</w:t>
      </w:r>
      <w:r w:rsidR="006B7567">
        <w:rPr>
          <w:i/>
          <w:szCs w:val="24"/>
        </w:rPr>
        <w:t xml:space="preserve"> </w:t>
      </w:r>
      <w:r w:rsidR="006B7567" w:rsidRPr="006B7567">
        <w:rPr>
          <w:szCs w:val="24"/>
        </w:rPr>
        <w:t>and</w:t>
      </w:r>
      <w:r w:rsidR="006B7567">
        <w:rPr>
          <w:i/>
          <w:szCs w:val="24"/>
        </w:rPr>
        <w:t xml:space="preserve"> the person who is responsible </w:t>
      </w:r>
      <w:r w:rsidR="006B7567" w:rsidRPr="006B7567">
        <w:rPr>
          <w:szCs w:val="24"/>
        </w:rPr>
        <w:t>for the risk</w:t>
      </w:r>
      <w:r w:rsidRPr="006B7567">
        <w:rPr>
          <w:szCs w:val="24"/>
        </w:rPr>
        <w:t>.</w:t>
      </w:r>
      <w:r w:rsidRPr="00087ACB">
        <w:rPr>
          <w:szCs w:val="24"/>
        </w:rPr>
        <w:t xml:space="preserve"> </w:t>
      </w:r>
    </w:p>
    <w:p w14:paraId="34A6A9C4" w14:textId="77777777" w:rsidR="005E4560" w:rsidRPr="00D911D0" w:rsidRDefault="005E4560" w:rsidP="007A3301">
      <w:pPr>
        <w:pStyle w:val="ListParagraph"/>
        <w:spacing w:after="0" w:line="240" w:lineRule="auto"/>
        <w:ind w:left="0" w:firstLine="0"/>
        <w:rPr>
          <w:bCs/>
          <w:szCs w:val="24"/>
        </w:rPr>
      </w:pPr>
      <w:r w:rsidRPr="00DE4832">
        <w:rPr>
          <w:noProof/>
        </w:rPr>
        <w:drawing>
          <wp:inline distT="0" distB="0" distL="0" distR="0" wp14:anchorId="35BD2634" wp14:editId="346F75BA">
            <wp:extent cx="5334000" cy="4000500"/>
            <wp:effectExtent l="0" t="0" r="0" b="0"/>
            <wp:docPr id="1" name="Picture 1" descr="BahillEx7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BahillEx7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34000" cy="4000500"/>
                    </a:xfrm>
                    <a:prstGeom prst="rect">
                      <a:avLst/>
                    </a:prstGeom>
                    <a:noFill/>
                    <a:ln>
                      <a:noFill/>
                    </a:ln>
                  </pic:spPr>
                </pic:pic>
              </a:graphicData>
            </a:graphic>
          </wp:inline>
        </w:drawing>
      </w:r>
    </w:p>
    <w:p w14:paraId="78CB9918" w14:textId="76B4D245" w:rsidR="005E4560" w:rsidRPr="00DE4832" w:rsidRDefault="005E4560" w:rsidP="007A3301">
      <w:pPr>
        <w:spacing w:line="240" w:lineRule="auto"/>
        <w:ind w:firstLine="0"/>
        <w:rPr>
          <w:rFonts w:cs="Arial"/>
          <w:bCs/>
          <w:szCs w:val="24"/>
        </w:rPr>
      </w:pPr>
      <w:r w:rsidRPr="00DE4832">
        <w:rPr>
          <w:rFonts w:cs="Arial"/>
          <w:b/>
          <w:bCs/>
          <w:szCs w:val="24"/>
        </w:rPr>
        <w:t>Fig. 32.2b</w:t>
      </w:r>
      <w:r w:rsidRPr="00DE4832">
        <w:rPr>
          <w:rFonts w:cs="Arial"/>
          <w:bCs/>
          <w:szCs w:val="24"/>
        </w:rPr>
        <w:t xml:space="preserve"> Log-log plot of xy= 0.001, xy= 0.01, xy=0.1 and xy=0.6, </w:t>
      </w:r>
    </w:p>
    <w:p w14:paraId="5C5C9125" w14:textId="77777777" w:rsidR="005E4560" w:rsidRDefault="005E4560" w:rsidP="005E4560">
      <w:pPr>
        <w:rPr>
          <w:b/>
          <w:szCs w:val="24"/>
        </w:rPr>
      </w:pPr>
      <w:r>
        <w:rPr>
          <w:b/>
          <w:noProof/>
          <w:szCs w:val="24"/>
        </w:rPr>
        <w:drawing>
          <wp:inline distT="0" distB="0" distL="0" distR="0" wp14:anchorId="37EF1546" wp14:editId="6A100168">
            <wp:extent cx="5486400" cy="40195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1-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486400" cy="4019550"/>
                    </a:xfrm>
                    <a:prstGeom prst="rect">
                      <a:avLst/>
                    </a:prstGeom>
                  </pic:spPr>
                </pic:pic>
              </a:graphicData>
            </a:graphic>
          </wp:inline>
        </w:drawing>
      </w:r>
    </w:p>
    <w:p w14:paraId="66391BDF" w14:textId="49BDB5A6" w:rsidR="005E4560" w:rsidRDefault="005E4560" w:rsidP="005E4560">
      <w:pPr>
        <w:rPr>
          <w:szCs w:val="24"/>
        </w:rPr>
      </w:pPr>
      <w:r w:rsidRPr="00087ACB">
        <w:rPr>
          <w:b/>
          <w:szCs w:val="24"/>
        </w:rPr>
        <w:t xml:space="preserve">Fig. </w:t>
      </w:r>
      <w:r>
        <w:rPr>
          <w:b/>
          <w:szCs w:val="24"/>
        </w:rPr>
        <w:t>33.1</w:t>
      </w:r>
      <w:r w:rsidR="006B7567">
        <w:rPr>
          <w:szCs w:val="24"/>
        </w:rPr>
        <w:t xml:space="preserve"> A linear risk chart</w:t>
      </w:r>
      <w:r w:rsidRPr="00087ACB">
        <w:rPr>
          <w:szCs w:val="24"/>
        </w:rPr>
        <w:t xml:space="preserve">. </w:t>
      </w:r>
    </w:p>
    <w:p w14:paraId="760759BD" w14:textId="77777777" w:rsidR="005E4560" w:rsidRDefault="005E4560" w:rsidP="00F6611B">
      <w:pPr>
        <w:spacing w:before="0" w:line="240" w:lineRule="auto"/>
        <w:ind w:left="360" w:hanging="360"/>
        <w:rPr>
          <w:bCs/>
          <w:szCs w:val="24"/>
        </w:rPr>
      </w:pPr>
    </w:p>
    <w:sectPr w:rsidR="005E4560" w:rsidSect="000A45EA">
      <w:footerReference w:type="default" r:id="rId12"/>
      <w:type w:val="continuous"/>
      <w:pgSz w:w="12240" w:h="15840" w:code="1"/>
      <w:pgMar w:top="936" w:right="1800" w:bottom="72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6F514C" w14:textId="77777777" w:rsidR="0091466E" w:rsidRDefault="0091466E">
      <w:pPr>
        <w:spacing w:line="240" w:lineRule="auto"/>
      </w:pPr>
      <w:r>
        <w:separator/>
      </w:r>
    </w:p>
  </w:endnote>
  <w:endnote w:type="continuationSeparator" w:id="0">
    <w:p w14:paraId="64E7CD91" w14:textId="77777777" w:rsidR="0091466E" w:rsidRDefault="0091466E">
      <w:pPr>
        <w:spacing w:line="240" w:lineRule="auto"/>
      </w:pPr>
      <w:r>
        <w:continuationSeparator/>
      </w:r>
    </w:p>
  </w:endnote>
  <w:endnote w:type="continuationNotice" w:id="1">
    <w:p w14:paraId="6A379925" w14:textId="77777777" w:rsidR="0091466E" w:rsidRDefault="0091466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Schoolbook">
    <w:altName w:val="Century"/>
    <w:charset w:val="00"/>
    <w:family w:val="roman"/>
    <w:pitch w:val="variable"/>
    <w:sig w:usb0="00000001"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Gill Sans MT">
    <w:altName w:val="Segoe UI"/>
    <w:charset w:val="00"/>
    <w:family w:val="swiss"/>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36A320" w14:textId="77777777" w:rsidR="00482181" w:rsidRDefault="00482181">
    <w:pPr>
      <w:pStyle w:val="Footer"/>
      <w:rPr>
        <w:sz w:val="18"/>
      </w:rPr>
    </w:pPr>
    <w:r>
      <w:rPr>
        <w:snapToGrid w:val="0"/>
        <w:sz w:val="18"/>
      </w:rPr>
      <w:tab/>
      <w:t xml:space="preserve">- </w:t>
    </w:r>
    <w:r>
      <w:rPr>
        <w:snapToGrid w:val="0"/>
        <w:sz w:val="18"/>
      </w:rPr>
      <w:fldChar w:fldCharType="begin"/>
    </w:r>
    <w:r>
      <w:rPr>
        <w:snapToGrid w:val="0"/>
        <w:sz w:val="18"/>
      </w:rPr>
      <w:instrText xml:space="preserve"> PAGE </w:instrText>
    </w:r>
    <w:r>
      <w:rPr>
        <w:snapToGrid w:val="0"/>
        <w:sz w:val="18"/>
      </w:rPr>
      <w:fldChar w:fldCharType="separate"/>
    </w:r>
    <w:r w:rsidR="0091466E">
      <w:rPr>
        <w:noProof/>
        <w:snapToGrid w:val="0"/>
        <w:sz w:val="18"/>
      </w:rPr>
      <w:t>1</w:t>
    </w:r>
    <w:r>
      <w:rPr>
        <w:snapToGrid w:val="0"/>
        <w:sz w:val="18"/>
      </w:rPr>
      <w:fldChar w:fldCharType="end"/>
    </w:r>
    <w:r>
      <w:rPr>
        <w:snapToGrid w:val="0"/>
        <w:sz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0E6822" w14:textId="77777777" w:rsidR="0091466E" w:rsidRDefault="0091466E">
      <w:pPr>
        <w:spacing w:line="240" w:lineRule="auto"/>
      </w:pPr>
      <w:r>
        <w:separator/>
      </w:r>
    </w:p>
  </w:footnote>
  <w:footnote w:type="continuationSeparator" w:id="0">
    <w:p w14:paraId="30A8E8FF" w14:textId="77777777" w:rsidR="0091466E" w:rsidRDefault="0091466E">
      <w:pPr>
        <w:spacing w:line="240" w:lineRule="auto"/>
      </w:pPr>
      <w:r>
        <w:continuationSeparator/>
      </w:r>
    </w:p>
  </w:footnote>
  <w:footnote w:type="continuationNotice" w:id="1">
    <w:p w14:paraId="0FCCDF30" w14:textId="77777777" w:rsidR="0091466E" w:rsidRDefault="0091466E">
      <w:pPr>
        <w:spacing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37CC7"/>
    <w:multiLevelType w:val="hybridMultilevel"/>
    <w:tmpl w:val="A15CAF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B76B8D"/>
    <w:multiLevelType w:val="hybridMultilevel"/>
    <w:tmpl w:val="BE928AF8"/>
    <w:lvl w:ilvl="0" w:tplc="DF3A3530">
      <w:start w:val="1"/>
      <w:numFmt w:val="lowerLetter"/>
      <w:lvlText w:val="%1."/>
      <w:lvlJc w:val="left"/>
      <w:pPr>
        <w:ind w:left="9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D6E2F48">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8DE2408">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1088CB4">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C02D4A0">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4BEC1B6">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7B6F27A">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AE6EE82">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87404CE">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9DD04E4"/>
    <w:multiLevelType w:val="singleLevel"/>
    <w:tmpl w:val="D4EAA122"/>
    <w:lvl w:ilvl="0">
      <w:start w:val="1"/>
      <w:numFmt w:val="bullet"/>
      <w:pStyle w:val="Bullet"/>
      <w:lvlText w:val=""/>
      <w:lvlJc w:val="left"/>
      <w:pPr>
        <w:tabs>
          <w:tab w:val="num" w:pos="720"/>
        </w:tabs>
        <w:ind w:left="720" w:hanging="360"/>
      </w:pPr>
      <w:rPr>
        <w:rFonts w:ascii="Symbol" w:hAnsi="Symbol" w:hint="default"/>
      </w:rPr>
    </w:lvl>
  </w:abstractNum>
  <w:abstractNum w:abstractNumId="3" w15:restartNumberingAfterBreak="0">
    <w:nsid w:val="0D8A220B"/>
    <w:multiLevelType w:val="hybridMultilevel"/>
    <w:tmpl w:val="538236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A601B8"/>
    <w:multiLevelType w:val="hybridMultilevel"/>
    <w:tmpl w:val="615EC4F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28406DC"/>
    <w:multiLevelType w:val="multilevel"/>
    <w:tmpl w:val="1034D73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2526C69"/>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24784635"/>
    <w:multiLevelType w:val="hybridMultilevel"/>
    <w:tmpl w:val="5CA830E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48E1334"/>
    <w:multiLevelType w:val="hybridMultilevel"/>
    <w:tmpl w:val="A9663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715464"/>
    <w:multiLevelType w:val="multilevel"/>
    <w:tmpl w:val="93F801C2"/>
    <w:lvl w:ilvl="0">
      <w:start w:val="1"/>
      <w:numFmt w:val="decimal"/>
      <w:pStyle w:val="Heading1"/>
      <w:lvlText w:val="Chapter %1."/>
      <w:lvlJc w:val="left"/>
      <w:pPr>
        <w:tabs>
          <w:tab w:val="num" w:pos="702"/>
        </w:tabs>
        <w:ind w:left="702" w:hanging="432"/>
      </w:pPr>
      <w:rPr>
        <w:rFonts w:hint="default"/>
      </w:rPr>
    </w:lvl>
    <w:lvl w:ilvl="1">
      <w:start w:val="1"/>
      <w:numFmt w:val="decimal"/>
      <w:pStyle w:val="Heading2"/>
      <w:suff w:val="space"/>
      <w:lvlText w:val="%1.%2"/>
      <w:lvlJc w:val="left"/>
      <w:pPr>
        <w:ind w:left="0" w:firstLine="1080"/>
      </w:pPr>
      <w:rPr>
        <w:rFonts w:hint="default"/>
      </w:rPr>
    </w:lvl>
    <w:lvl w:ilvl="2">
      <w:start w:val="1"/>
      <w:numFmt w:val="decimal"/>
      <w:pStyle w:val="Heading3"/>
      <w:lvlText w:val="%1.%2.%3"/>
      <w:lvlJc w:val="left"/>
      <w:pPr>
        <w:tabs>
          <w:tab w:val="num" w:pos="720"/>
        </w:tabs>
        <w:ind w:left="432" w:hanging="432"/>
      </w:pPr>
      <w:rPr>
        <w:rFonts w:hint="default"/>
      </w:rPr>
    </w:lvl>
    <w:lvl w:ilvl="3">
      <w:start w:val="1"/>
      <w:numFmt w:val="decimal"/>
      <w:pStyle w:val="Heading4"/>
      <w:lvlText w:val="%1.%2.%3.%4"/>
      <w:lvlJc w:val="left"/>
      <w:pPr>
        <w:tabs>
          <w:tab w:val="num" w:pos="1080"/>
        </w:tabs>
        <w:ind w:left="288" w:hanging="288"/>
      </w:pPr>
      <w:rPr>
        <w:rFonts w:hint="default"/>
      </w:rPr>
    </w:lvl>
    <w:lvl w:ilvl="4">
      <w:start w:val="1"/>
      <w:numFmt w:val="decimal"/>
      <w:pStyle w:val="Heading5"/>
      <w:lvlText w:val="%1.%2.%3.%4.%5"/>
      <w:lvlJc w:val="left"/>
      <w:pPr>
        <w:tabs>
          <w:tab w:val="num" w:pos="1440"/>
        </w:tabs>
        <w:ind w:left="1008" w:hanging="1008"/>
      </w:pPr>
      <w:rPr>
        <w:rFonts w:hint="default"/>
      </w:rPr>
    </w:lvl>
    <w:lvl w:ilvl="5">
      <w:start w:val="1"/>
      <w:numFmt w:val="decimal"/>
      <w:lvlText w:val="%1.%2.%3.%4.%5.%6"/>
      <w:lvlJc w:val="left"/>
      <w:pPr>
        <w:tabs>
          <w:tab w:val="num" w:pos="1800"/>
        </w:tabs>
        <w:ind w:left="1152" w:hanging="1152"/>
      </w:pPr>
      <w:rPr>
        <w:rFonts w:hint="default"/>
      </w:rPr>
    </w:lvl>
    <w:lvl w:ilvl="6">
      <w:start w:val="1"/>
      <w:numFmt w:val="decimal"/>
      <w:pStyle w:val="Heading6"/>
      <w:lvlText w:val="%1.%2.%3.%4.%5.%6.%7"/>
      <w:lvlJc w:val="left"/>
      <w:pPr>
        <w:tabs>
          <w:tab w:val="num" w:pos="1800"/>
        </w:tabs>
        <w:ind w:left="1296" w:hanging="1296"/>
      </w:pPr>
      <w:rPr>
        <w:rFonts w:hint="default"/>
      </w:rPr>
    </w:lvl>
    <w:lvl w:ilvl="7">
      <w:start w:val="1"/>
      <w:numFmt w:val="decimal"/>
      <w:pStyle w:val="Heading7"/>
      <w:lvlText w:val="%1.%2.%3.%4.%5.%6.%7.%8"/>
      <w:lvlJc w:val="left"/>
      <w:pPr>
        <w:tabs>
          <w:tab w:val="num" w:pos="3510"/>
        </w:tabs>
        <w:ind w:left="279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0" w15:restartNumberingAfterBreak="0">
    <w:nsid w:val="3A797C75"/>
    <w:multiLevelType w:val="hybridMultilevel"/>
    <w:tmpl w:val="D42E93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7DE5AAD"/>
    <w:multiLevelType w:val="hybridMultilevel"/>
    <w:tmpl w:val="F0D4B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FB5EE4"/>
    <w:multiLevelType w:val="hybridMultilevel"/>
    <w:tmpl w:val="489CDEE4"/>
    <w:lvl w:ilvl="0" w:tplc="71681466">
      <w:start w:val="1"/>
      <w:numFmt w:val="upperLetter"/>
      <w:lvlText w:val="%1"/>
      <w:lvlJc w:val="left"/>
      <w:pPr>
        <w:ind w:left="9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AD25978">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4F06BA2">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EE4679E">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52CD5CA">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EEE7C0A">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D640A08">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BA6759C">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E5091C0">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574A0A17"/>
    <w:multiLevelType w:val="hybridMultilevel"/>
    <w:tmpl w:val="76A625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FA07EB"/>
    <w:multiLevelType w:val="multilevel"/>
    <w:tmpl w:val="3EE64F58"/>
    <w:lvl w:ilvl="0">
      <w:start w:val="1"/>
      <w:numFmt w:val="decimal"/>
      <w:lvlText w:val="%1"/>
      <w:lvlJc w:val="left"/>
      <w:pPr>
        <w:tabs>
          <w:tab w:val="num" w:pos="576"/>
        </w:tabs>
        <w:ind w:left="576" w:hanging="432"/>
      </w:pPr>
      <w:rPr>
        <w:rFonts w:hint="default"/>
      </w:rPr>
    </w:lvl>
    <w:lvl w:ilvl="1">
      <w:start w:val="1"/>
      <w:numFmt w:val="decimal"/>
      <w:lvlText w:val="%1.%2"/>
      <w:lvlJc w:val="left"/>
      <w:pPr>
        <w:tabs>
          <w:tab w:val="num" w:pos="756"/>
        </w:tabs>
        <w:ind w:left="756" w:hanging="576"/>
      </w:pPr>
      <w:rPr>
        <w:rFonts w:hint="default"/>
      </w:rPr>
    </w:lvl>
    <w:lvl w:ilvl="2">
      <w:start w:val="1"/>
      <w:numFmt w:val="decimal"/>
      <w:lvlText w:val="%1.%2.%3"/>
      <w:lvlJc w:val="left"/>
      <w:pPr>
        <w:tabs>
          <w:tab w:val="num" w:pos="864"/>
        </w:tabs>
        <w:ind w:left="864" w:hanging="720"/>
      </w:pPr>
      <w:rPr>
        <w:rFonts w:hint="default"/>
      </w:rPr>
    </w:lvl>
    <w:lvl w:ilvl="3">
      <w:start w:val="1"/>
      <w:numFmt w:val="decimal"/>
      <w:lvlText w:val="%1.%2.%3.%4"/>
      <w:lvlJc w:val="left"/>
      <w:pPr>
        <w:tabs>
          <w:tab w:val="num" w:pos="1008"/>
        </w:tabs>
        <w:ind w:left="1008" w:hanging="864"/>
      </w:pPr>
      <w:rPr>
        <w:rFonts w:hint="default"/>
      </w:rPr>
    </w:lvl>
    <w:lvl w:ilvl="4">
      <w:start w:val="1"/>
      <w:numFmt w:val="decimal"/>
      <w:lvlText w:val="%1.%2.%3.%4.%5"/>
      <w:lvlJc w:val="left"/>
      <w:pPr>
        <w:tabs>
          <w:tab w:val="num" w:pos="1152"/>
        </w:tabs>
        <w:ind w:left="1152" w:hanging="1008"/>
      </w:pPr>
      <w:rPr>
        <w:rFonts w:hint="default"/>
      </w:rPr>
    </w:lvl>
    <w:lvl w:ilvl="5">
      <w:start w:val="1"/>
      <w:numFmt w:val="decimal"/>
      <w:lvlText w:val="%1.%2.%3.%4.%5.%6"/>
      <w:lvlJc w:val="left"/>
      <w:pPr>
        <w:tabs>
          <w:tab w:val="num" w:pos="1296"/>
        </w:tabs>
        <w:ind w:left="1296" w:hanging="1152"/>
      </w:pPr>
      <w:rPr>
        <w:rFonts w:hint="default"/>
      </w:rPr>
    </w:lvl>
    <w:lvl w:ilvl="6">
      <w:start w:val="1"/>
      <w:numFmt w:val="decimal"/>
      <w:lvlText w:val="%1.%2.%3.%4.%5.%6.%7"/>
      <w:lvlJc w:val="left"/>
      <w:pPr>
        <w:tabs>
          <w:tab w:val="num" w:pos="1440"/>
        </w:tabs>
        <w:ind w:left="1440" w:hanging="1296"/>
      </w:pPr>
      <w:rPr>
        <w:rFonts w:hint="default"/>
      </w:rPr>
    </w:lvl>
    <w:lvl w:ilvl="7">
      <w:start w:val="1"/>
      <w:numFmt w:val="decimal"/>
      <w:lvlText w:val="%1.%2.%3.%4.%5.%6.%7.%8"/>
      <w:lvlJc w:val="left"/>
      <w:pPr>
        <w:tabs>
          <w:tab w:val="num" w:pos="1584"/>
        </w:tabs>
        <w:ind w:left="1584" w:hanging="1440"/>
      </w:pPr>
      <w:rPr>
        <w:rFonts w:hint="default"/>
      </w:rPr>
    </w:lvl>
    <w:lvl w:ilvl="8">
      <w:start w:val="1"/>
      <w:numFmt w:val="decimal"/>
      <w:lvlText w:val="%1.%2.%3.%4.%5.%6.%7.%8.%9"/>
      <w:lvlJc w:val="left"/>
      <w:pPr>
        <w:tabs>
          <w:tab w:val="num" w:pos="1728"/>
        </w:tabs>
        <w:ind w:left="1728" w:hanging="1584"/>
      </w:pPr>
      <w:rPr>
        <w:rFonts w:hint="default"/>
      </w:rPr>
    </w:lvl>
  </w:abstractNum>
  <w:abstractNum w:abstractNumId="15" w15:restartNumberingAfterBreak="0">
    <w:nsid w:val="64584F89"/>
    <w:multiLevelType w:val="hybridMultilevel"/>
    <w:tmpl w:val="DAF2F1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4AC7087"/>
    <w:multiLevelType w:val="multilevel"/>
    <w:tmpl w:val="1034D73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6579180C"/>
    <w:multiLevelType w:val="hybridMultilevel"/>
    <w:tmpl w:val="588668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A11842"/>
    <w:multiLevelType w:val="hybridMultilevel"/>
    <w:tmpl w:val="983CB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1D15C7"/>
    <w:multiLevelType w:val="hybridMultilevel"/>
    <w:tmpl w:val="6082BA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09271AF"/>
    <w:multiLevelType w:val="hybridMultilevel"/>
    <w:tmpl w:val="3CB68574"/>
    <w:lvl w:ilvl="0" w:tplc="31144712">
      <w:start w:val="3"/>
      <w:numFmt w:val="upperLetter"/>
      <w:lvlText w:val="%1"/>
      <w:lvlJc w:val="left"/>
      <w:pPr>
        <w:ind w:left="8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3807E28">
      <w:start w:val="1"/>
      <w:numFmt w:val="lowerLetter"/>
      <w:lvlText w:val="%2"/>
      <w:lvlJc w:val="left"/>
      <w:pPr>
        <w:ind w:left="1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B546DAC">
      <w:start w:val="1"/>
      <w:numFmt w:val="lowerRoman"/>
      <w:lvlText w:val="%3"/>
      <w:lvlJc w:val="left"/>
      <w:pPr>
        <w:ind w:left="2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07C9B34">
      <w:start w:val="1"/>
      <w:numFmt w:val="decimal"/>
      <w:lvlText w:val="%4"/>
      <w:lvlJc w:val="left"/>
      <w:pPr>
        <w:ind w:left="3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4607AC4">
      <w:start w:val="1"/>
      <w:numFmt w:val="lowerLetter"/>
      <w:lvlText w:val="%5"/>
      <w:lvlJc w:val="left"/>
      <w:pPr>
        <w:ind w:left="3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E92B356">
      <w:start w:val="1"/>
      <w:numFmt w:val="lowerRoman"/>
      <w:lvlText w:val="%6"/>
      <w:lvlJc w:val="left"/>
      <w:pPr>
        <w:ind w:left="4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FEAB986">
      <w:start w:val="1"/>
      <w:numFmt w:val="decimal"/>
      <w:lvlText w:val="%7"/>
      <w:lvlJc w:val="left"/>
      <w:pPr>
        <w:ind w:left="5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AA0E3AC">
      <w:start w:val="1"/>
      <w:numFmt w:val="lowerLetter"/>
      <w:lvlText w:val="%8"/>
      <w:lvlJc w:val="left"/>
      <w:pPr>
        <w:ind w:left="60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97CC470">
      <w:start w:val="1"/>
      <w:numFmt w:val="lowerRoman"/>
      <w:lvlText w:val="%9"/>
      <w:lvlJc w:val="left"/>
      <w:pPr>
        <w:ind w:left="6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9"/>
  </w:num>
  <w:num w:numId="2">
    <w:abstractNumId w:val="19"/>
  </w:num>
  <w:num w:numId="3">
    <w:abstractNumId w:val="10"/>
  </w:num>
  <w:num w:numId="4">
    <w:abstractNumId w:val="7"/>
  </w:num>
  <w:num w:numId="5">
    <w:abstractNumId w:val="13"/>
  </w:num>
  <w:num w:numId="6">
    <w:abstractNumId w:val="2"/>
  </w:num>
  <w:num w:numId="7">
    <w:abstractNumId w:val="18"/>
  </w:num>
  <w:num w:numId="8">
    <w:abstractNumId w:val="11"/>
  </w:num>
  <w:num w:numId="9">
    <w:abstractNumId w:val="15"/>
  </w:num>
  <w:num w:numId="10">
    <w:abstractNumId w:val="4"/>
  </w:num>
  <w:num w:numId="11">
    <w:abstractNumId w:val="14"/>
  </w:num>
  <w:num w:numId="12">
    <w:abstractNumId w:val="20"/>
  </w:num>
  <w:num w:numId="13">
    <w:abstractNumId w:val="12"/>
  </w:num>
  <w:num w:numId="14">
    <w:abstractNumId w:val="1"/>
  </w:num>
  <w:num w:numId="15">
    <w:abstractNumId w:val="3"/>
  </w:num>
  <w:num w:numId="16">
    <w:abstractNumId w:val="6"/>
  </w:num>
  <w:num w:numId="17">
    <w:abstractNumId w:val="0"/>
  </w:num>
  <w:num w:numId="18">
    <w:abstractNumId w:val="8"/>
  </w:num>
  <w:num w:numId="19">
    <w:abstractNumId w:val="17"/>
  </w:num>
  <w:num w:numId="20">
    <w:abstractNumId w:val="16"/>
  </w:num>
  <w:num w:numId="21">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activeWritingStyle w:appName="MSWord" w:lang="en-US" w:vendorID="64" w:dllVersion="131077" w:nlCheck="1" w:checkStyle="1"/>
  <w:activeWritingStyle w:appName="MSWord" w:lang="en-US" w:vendorID="64" w:dllVersion="131078" w:nlCheck="1" w:checkStyle="1"/>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20"/>
  <w:drawingGridVerticalSpacing w:val="120"/>
  <w:displayVerticalDrawingGridEvery w:val="0"/>
  <w:doNotUseMarginsForDrawingGridOrigin/>
  <w:noPunctuationKerning/>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IEEE&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1&lt;/EnableBibliographyCategories&gt;&lt;/ENLayout&gt;"/>
    <w:docVar w:name="EN.Libraries" w:val="&lt;Libraries&gt;&lt;item db-id=&quot;easwas556ats09etf93prt07vvsedtssfprd&quot;&gt;All-in library&lt;record-ids&gt;&lt;item&gt;3&lt;/item&gt;&lt;item&gt;16&lt;/item&gt;&lt;item&gt;19&lt;/item&gt;&lt;item&gt;23&lt;/item&gt;&lt;item&gt;32&lt;/item&gt;&lt;item&gt;37&lt;/item&gt;&lt;item&gt;39&lt;/item&gt;&lt;item&gt;41&lt;/item&gt;&lt;item&gt;44&lt;/item&gt;&lt;item&gt;49&lt;/item&gt;&lt;item&gt;50&lt;/item&gt;&lt;item&gt;52&lt;/item&gt;&lt;item&gt;53&lt;/item&gt;&lt;item&gt;54&lt;/item&gt;&lt;item&gt;55&lt;/item&gt;&lt;item&gt;56&lt;/item&gt;&lt;item&gt;62&lt;/item&gt;&lt;item&gt;75&lt;/item&gt;&lt;item&gt;76&lt;/item&gt;&lt;item&gt;79&lt;/item&gt;&lt;item&gt;88&lt;/item&gt;&lt;item&gt;96&lt;/item&gt;&lt;item&gt;119&lt;/item&gt;&lt;item&gt;130&lt;/item&gt;&lt;item&gt;137&lt;/item&gt;&lt;item&gt;145&lt;/item&gt;&lt;item&gt;166&lt;/item&gt;&lt;item&gt;179&lt;/item&gt;&lt;item&gt;187&lt;/item&gt;&lt;item&gt;200&lt;/item&gt;&lt;item&gt;205&lt;/item&gt;&lt;item&gt;208&lt;/item&gt;&lt;item&gt;210&lt;/item&gt;&lt;item&gt;227&lt;/item&gt;&lt;item&gt;236&lt;/item&gt;&lt;item&gt;243&lt;/item&gt;&lt;item&gt;247&lt;/item&gt;&lt;item&gt;254&lt;/item&gt;&lt;item&gt;269&lt;/item&gt;&lt;item&gt;270&lt;/item&gt;&lt;item&gt;271&lt;/item&gt;&lt;item&gt;299&lt;/item&gt;&lt;item&gt;449&lt;/item&gt;&lt;item&gt;593&lt;/item&gt;&lt;item&gt;702&lt;/item&gt;&lt;item&gt;707&lt;/item&gt;&lt;item&gt;757&lt;/item&gt;&lt;item&gt;1284&lt;/item&gt;&lt;item&gt;1285&lt;/item&gt;&lt;item&gt;1287&lt;/item&gt;&lt;item&gt;1288&lt;/item&gt;&lt;item&gt;1290&lt;/item&gt;&lt;item&gt;1300&lt;/item&gt;&lt;item&gt;1333&lt;/item&gt;&lt;item&gt;1390&lt;/item&gt;&lt;item&gt;1395&lt;/item&gt;&lt;item&gt;1408&lt;/item&gt;&lt;item&gt;1409&lt;/item&gt;&lt;item&gt;1410&lt;/item&gt;&lt;item&gt;1411&lt;/item&gt;&lt;item&gt;1412&lt;/item&gt;&lt;item&gt;1414&lt;/item&gt;&lt;item&gt;1415&lt;/item&gt;&lt;item&gt;1416&lt;/item&gt;&lt;item&gt;1417&lt;/item&gt;&lt;item&gt;1420&lt;/item&gt;&lt;item&gt;1421&lt;/item&gt;&lt;item&gt;1427&lt;/item&gt;&lt;item&gt;1429&lt;/item&gt;&lt;item&gt;1430&lt;/item&gt;&lt;item&gt;1431&lt;/item&gt;&lt;/record-ids&gt;&lt;/item&gt;&lt;/Libraries&gt;"/>
    <w:docVar w:name="EN.ReferenceGroups" w:val="&lt;reference-groups&gt;&lt;reference-group&gt;&lt;kind&gt;1&lt;/kind&gt;&lt;heading&gt;Primary Sources&lt;/heading&gt;&lt;alignment&gt;-1&lt;/alignment&gt;&lt;records&gt;&lt;/records&gt;&lt;/reference-group&gt;&lt;reference-group&gt;&lt;kind&gt;1&lt;/kind&gt;&lt;heading&gt;Secondary Sources&lt;/heading&gt;&lt;alignment&gt;-1&lt;/alignment&gt;&lt;records&gt;&lt;/records&gt;&lt;/reference-group&gt;&lt;/reference-groups&gt;"/>
  </w:docVars>
  <w:rsids>
    <w:rsidRoot w:val="00123459"/>
    <w:rsid w:val="0000589B"/>
    <w:rsid w:val="000102C9"/>
    <w:rsid w:val="0001732E"/>
    <w:rsid w:val="0002097C"/>
    <w:rsid w:val="000224FB"/>
    <w:rsid w:val="00024444"/>
    <w:rsid w:val="00025DB4"/>
    <w:rsid w:val="00026C1C"/>
    <w:rsid w:val="000323F0"/>
    <w:rsid w:val="00033531"/>
    <w:rsid w:val="000417C7"/>
    <w:rsid w:val="00041D65"/>
    <w:rsid w:val="000426EF"/>
    <w:rsid w:val="00044979"/>
    <w:rsid w:val="000531CB"/>
    <w:rsid w:val="00054554"/>
    <w:rsid w:val="0005504F"/>
    <w:rsid w:val="0006361C"/>
    <w:rsid w:val="0006396B"/>
    <w:rsid w:val="00066876"/>
    <w:rsid w:val="00070EC5"/>
    <w:rsid w:val="00072F91"/>
    <w:rsid w:val="00076994"/>
    <w:rsid w:val="00076C7A"/>
    <w:rsid w:val="00076E0E"/>
    <w:rsid w:val="00080A46"/>
    <w:rsid w:val="00092057"/>
    <w:rsid w:val="00093E01"/>
    <w:rsid w:val="00095D46"/>
    <w:rsid w:val="000A45EA"/>
    <w:rsid w:val="000B1EBF"/>
    <w:rsid w:val="000B3591"/>
    <w:rsid w:val="000B4C4A"/>
    <w:rsid w:val="000B5748"/>
    <w:rsid w:val="000C3AAE"/>
    <w:rsid w:val="000D0A5B"/>
    <w:rsid w:val="000D1C09"/>
    <w:rsid w:val="000D5722"/>
    <w:rsid w:val="000E1021"/>
    <w:rsid w:val="000E1489"/>
    <w:rsid w:val="000E429E"/>
    <w:rsid w:val="000E5228"/>
    <w:rsid w:val="000E6C74"/>
    <w:rsid w:val="000F1164"/>
    <w:rsid w:val="000F2483"/>
    <w:rsid w:val="000F3E4B"/>
    <w:rsid w:val="000F458F"/>
    <w:rsid w:val="000F5566"/>
    <w:rsid w:val="001009B4"/>
    <w:rsid w:val="00100D2B"/>
    <w:rsid w:val="00100EA3"/>
    <w:rsid w:val="001016BC"/>
    <w:rsid w:val="001019D9"/>
    <w:rsid w:val="001025B7"/>
    <w:rsid w:val="0010321B"/>
    <w:rsid w:val="001066EA"/>
    <w:rsid w:val="00110988"/>
    <w:rsid w:val="00113202"/>
    <w:rsid w:val="0011332F"/>
    <w:rsid w:val="001148A1"/>
    <w:rsid w:val="001158DC"/>
    <w:rsid w:val="00115A45"/>
    <w:rsid w:val="00115EFA"/>
    <w:rsid w:val="00120135"/>
    <w:rsid w:val="00123459"/>
    <w:rsid w:val="00127483"/>
    <w:rsid w:val="001322C3"/>
    <w:rsid w:val="001379EE"/>
    <w:rsid w:val="00141F21"/>
    <w:rsid w:val="001423BC"/>
    <w:rsid w:val="00143FF5"/>
    <w:rsid w:val="00145EB1"/>
    <w:rsid w:val="00150DD4"/>
    <w:rsid w:val="001517FE"/>
    <w:rsid w:val="00152ACB"/>
    <w:rsid w:val="0015634B"/>
    <w:rsid w:val="001619DC"/>
    <w:rsid w:val="00161B4E"/>
    <w:rsid w:val="001676A2"/>
    <w:rsid w:val="00175062"/>
    <w:rsid w:val="00181A66"/>
    <w:rsid w:val="00185E51"/>
    <w:rsid w:val="00187541"/>
    <w:rsid w:val="00187BC0"/>
    <w:rsid w:val="00190D72"/>
    <w:rsid w:val="00193CCD"/>
    <w:rsid w:val="001A1C9D"/>
    <w:rsid w:val="001A4C27"/>
    <w:rsid w:val="001A7BAF"/>
    <w:rsid w:val="001B2C4D"/>
    <w:rsid w:val="001B5C48"/>
    <w:rsid w:val="001B6846"/>
    <w:rsid w:val="001B7C92"/>
    <w:rsid w:val="001D0461"/>
    <w:rsid w:val="001D0DD0"/>
    <w:rsid w:val="001D11B1"/>
    <w:rsid w:val="001D28EC"/>
    <w:rsid w:val="001E27F3"/>
    <w:rsid w:val="001E3003"/>
    <w:rsid w:val="001E328D"/>
    <w:rsid w:val="001E47F9"/>
    <w:rsid w:val="001E4B49"/>
    <w:rsid w:val="001E6D2C"/>
    <w:rsid w:val="001F0145"/>
    <w:rsid w:val="001F21AC"/>
    <w:rsid w:val="001F3C87"/>
    <w:rsid w:val="002002BE"/>
    <w:rsid w:val="002006EE"/>
    <w:rsid w:val="00205751"/>
    <w:rsid w:val="00216E02"/>
    <w:rsid w:val="00220FFA"/>
    <w:rsid w:val="00222546"/>
    <w:rsid w:val="00223D4D"/>
    <w:rsid w:val="00227CF3"/>
    <w:rsid w:val="00227E5E"/>
    <w:rsid w:val="0023162A"/>
    <w:rsid w:val="00231BEF"/>
    <w:rsid w:val="00236AB2"/>
    <w:rsid w:val="00237A22"/>
    <w:rsid w:val="00241CE9"/>
    <w:rsid w:val="0024575F"/>
    <w:rsid w:val="00246686"/>
    <w:rsid w:val="0024711D"/>
    <w:rsid w:val="0024775C"/>
    <w:rsid w:val="002507CC"/>
    <w:rsid w:val="00251409"/>
    <w:rsid w:val="0025405C"/>
    <w:rsid w:val="0025498D"/>
    <w:rsid w:val="00256D68"/>
    <w:rsid w:val="002650D4"/>
    <w:rsid w:val="00266566"/>
    <w:rsid w:val="00270531"/>
    <w:rsid w:val="00271349"/>
    <w:rsid w:val="00271D5F"/>
    <w:rsid w:val="00275DDC"/>
    <w:rsid w:val="0028224A"/>
    <w:rsid w:val="00284BDE"/>
    <w:rsid w:val="002874EC"/>
    <w:rsid w:val="0029448A"/>
    <w:rsid w:val="002976C3"/>
    <w:rsid w:val="002A3506"/>
    <w:rsid w:val="002A3D18"/>
    <w:rsid w:val="002A4209"/>
    <w:rsid w:val="002A4984"/>
    <w:rsid w:val="002A76A8"/>
    <w:rsid w:val="002B1610"/>
    <w:rsid w:val="002B1717"/>
    <w:rsid w:val="002B57CB"/>
    <w:rsid w:val="002B6908"/>
    <w:rsid w:val="002B6D39"/>
    <w:rsid w:val="002B6E0B"/>
    <w:rsid w:val="002C04F8"/>
    <w:rsid w:val="002C0757"/>
    <w:rsid w:val="002C0C92"/>
    <w:rsid w:val="002C1B1E"/>
    <w:rsid w:val="002C1B36"/>
    <w:rsid w:val="002C329B"/>
    <w:rsid w:val="002C36BD"/>
    <w:rsid w:val="002C6DD0"/>
    <w:rsid w:val="002D28ED"/>
    <w:rsid w:val="002E2A88"/>
    <w:rsid w:val="002F0E7D"/>
    <w:rsid w:val="003004A9"/>
    <w:rsid w:val="00300CE2"/>
    <w:rsid w:val="00301E75"/>
    <w:rsid w:val="00303B76"/>
    <w:rsid w:val="00305AD3"/>
    <w:rsid w:val="00310AD1"/>
    <w:rsid w:val="00311C0B"/>
    <w:rsid w:val="00322C1F"/>
    <w:rsid w:val="00322F8A"/>
    <w:rsid w:val="00324338"/>
    <w:rsid w:val="003250CC"/>
    <w:rsid w:val="00330FD6"/>
    <w:rsid w:val="00331E8E"/>
    <w:rsid w:val="00336D8A"/>
    <w:rsid w:val="00337213"/>
    <w:rsid w:val="00343D91"/>
    <w:rsid w:val="00362E2F"/>
    <w:rsid w:val="0036346B"/>
    <w:rsid w:val="0036360B"/>
    <w:rsid w:val="00364C06"/>
    <w:rsid w:val="0036544D"/>
    <w:rsid w:val="00370489"/>
    <w:rsid w:val="00377337"/>
    <w:rsid w:val="003811C1"/>
    <w:rsid w:val="003826A5"/>
    <w:rsid w:val="00387F3D"/>
    <w:rsid w:val="00392F0C"/>
    <w:rsid w:val="0039392D"/>
    <w:rsid w:val="00395DC7"/>
    <w:rsid w:val="003A112A"/>
    <w:rsid w:val="003A633D"/>
    <w:rsid w:val="003A70CD"/>
    <w:rsid w:val="003B2888"/>
    <w:rsid w:val="003B2A6A"/>
    <w:rsid w:val="003B2C49"/>
    <w:rsid w:val="003B5796"/>
    <w:rsid w:val="003B7548"/>
    <w:rsid w:val="003C122E"/>
    <w:rsid w:val="003D3014"/>
    <w:rsid w:val="003D55DE"/>
    <w:rsid w:val="003D6C27"/>
    <w:rsid w:val="003D6F3D"/>
    <w:rsid w:val="003E0A86"/>
    <w:rsid w:val="003E43CB"/>
    <w:rsid w:val="003E542C"/>
    <w:rsid w:val="003E7CC1"/>
    <w:rsid w:val="003F0009"/>
    <w:rsid w:val="003F1C4F"/>
    <w:rsid w:val="003F2C91"/>
    <w:rsid w:val="00400AE9"/>
    <w:rsid w:val="00403A8C"/>
    <w:rsid w:val="00405341"/>
    <w:rsid w:val="004065CD"/>
    <w:rsid w:val="0041136E"/>
    <w:rsid w:val="0041367D"/>
    <w:rsid w:val="00413BF0"/>
    <w:rsid w:val="00415E9C"/>
    <w:rsid w:val="004172F9"/>
    <w:rsid w:val="00421D69"/>
    <w:rsid w:val="0042291C"/>
    <w:rsid w:val="00424755"/>
    <w:rsid w:val="00425059"/>
    <w:rsid w:val="00427FD0"/>
    <w:rsid w:val="00431B41"/>
    <w:rsid w:val="004325F5"/>
    <w:rsid w:val="00433764"/>
    <w:rsid w:val="004348C1"/>
    <w:rsid w:val="00435A27"/>
    <w:rsid w:val="00440ABC"/>
    <w:rsid w:val="00442658"/>
    <w:rsid w:val="00442B39"/>
    <w:rsid w:val="00443093"/>
    <w:rsid w:val="0044423A"/>
    <w:rsid w:val="00445835"/>
    <w:rsid w:val="00447C86"/>
    <w:rsid w:val="00447E6A"/>
    <w:rsid w:val="004522B1"/>
    <w:rsid w:val="00462215"/>
    <w:rsid w:val="00462254"/>
    <w:rsid w:val="0046593D"/>
    <w:rsid w:val="004764B3"/>
    <w:rsid w:val="00477C1B"/>
    <w:rsid w:val="004800F5"/>
    <w:rsid w:val="0048106E"/>
    <w:rsid w:val="00481174"/>
    <w:rsid w:val="00482181"/>
    <w:rsid w:val="0048301E"/>
    <w:rsid w:val="00492F3C"/>
    <w:rsid w:val="00494AB5"/>
    <w:rsid w:val="004A0401"/>
    <w:rsid w:val="004B4646"/>
    <w:rsid w:val="004C0C9B"/>
    <w:rsid w:val="004C401F"/>
    <w:rsid w:val="004C57B1"/>
    <w:rsid w:val="004D2424"/>
    <w:rsid w:val="004D3A0B"/>
    <w:rsid w:val="004D461B"/>
    <w:rsid w:val="004D4EF7"/>
    <w:rsid w:val="004D6A3F"/>
    <w:rsid w:val="004D7EE2"/>
    <w:rsid w:val="004E184C"/>
    <w:rsid w:val="004E1F5C"/>
    <w:rsid w:val="004F16DF"/>
    <w:rsid w:val="004F7B83"/>
    <w:rsid w:val="004F7EE5"/>
    <w:rsid w:val="00506AD1"/>
    <w:rsid w:val="00514513"/>
    <w:rsid w:val="00515693"/>
    <w:rsid w:val="00515C3B"/>
    <w:rsid w:val="00515CA5"/>
    <w:rsid w:val="00516947"/>
    <w:rsid w:val="00517BB9"/>
    <w:rsid w:val="00520157"/>
    <w:rsid w:val="00521671"/>
    <w:rsid w:val="00523B69"/>
    <w:rsid w:val="00523E53"/>
    <w:rsid w:val="005310C3"/>
    <w:rsid w:val="00531D38"/>
    <w:rsid w:val="00537907"/>
    <w:rsid w:val="00543924"/>
    <w:rsid w:val="00544403"/>
    <w:rsid w:val="00544DE0"/>
    <w:rsid w:val="00545326"/>
    <w:rsid w:val="0054594D"/>
    <w:rsid w:val="00547E3C"/>
    <w:rsid w:val="00560D8B"/>
    <w:rsid w:val="00560ED6"/>
    <w:rsid w:val="0056625F"/>
    <w:rsid w:val="005709EE"/>
    <w:rsid w:val="00572B2B"/>
    <w:rsid w:val="00573BEE"/>
    <w:rsid w:val="00577DDD"/>
    <w:rsid w:val="0058065F"/>
    <w:rsid w:val="00582C13"/>
    <w:rsid w:val="00582F64"/>
    <w:rsid w:val="005868F2"/>
    <w:rsid w:val="005869DD"/>
    <w:rsid w:val="00590F17"/>
    <w:rsid w:val="0059219D"/>
    <w:rsid w:val="005966B5"/>
    <w:rsid w:val="00597330"/>
    <w:rsid w:val="00597E8D"/>
    <w:rsid w:val="005A22DB"/>
    <w:rsid w:val="005A23D8"/>
    <w:rsid w:val="005A420F"/>
    <w:rsid w:val="005A482A"/>
    <w:rsid w:val="005A6724"/>
    <w:rsid w:val="005B0D06"/>
    <w:rsid w:val="005B2B8A"/>
    <w:rsid w:val="005B2EF5"/>
    <w:rsid w:val="005B48D5"/>
    <w:rsid w:val="005B58C1"/>
    <w:rsid w:val="005C1C6D"/>
    <w:rsid w:val="005C3DA3"/>
    <w:rsid w:val="005C509F"/>
    <w:rsid w:val="005C643D"/>
    <w:rsid w:val="005C66AD"/>
    <w:rsid w:val="005D1A01"/>
    <w:rsid w:val="005D4716"/>
    <w:rsid w:val="005D6B2B"/>
    <w:rsid w:val="005E4560"/>
    <w:rsid w:val="005E5D4A"/>
    <w:rsid w:val="005E7E5A"/>
    <w:rsid w:val="005F0492"/>
    <w:rsid w:val="005F074A"/>
    <w:rsid w:val="005F1E4C"/>
    <w:rsid w:val="005F555B"/>
    <w:rsid w:val="00600304"/>
    <w:rsid w:val="00605BF5"/>
    <w:rsid w:val="00606E86"/>
    <w:rsid w:val="0061364B"/>
    <w:rsid w:val="0061475D"/>
    <w:rsid w:val="00615DA3"/>
    <w:rsid w:val="00620A3C"/>
    <w:rsid w:val="00624B13"/>
    <w:rsid w:val="006267BB"/>
    <w:rsid w:val="00631DBD"/>
    <w:rsid w:val="00631DEA"/>
    <w:rsid w:val="00635E61"/>
    <w:rsid w:val="00636817"/>
    <w:rsid w:val="00637747"/>
    <w:rsid w:val="00640E33"/>
    <w:rsid w:val="00647A29"/>
    <w:rsid w:val="006509E4"/>
    <w:rsid w:val="00650B2B"/>
    <w:rsid w:val="0065513D"/>
    <w:rsid w:val="0065561F"/>
    <w:rsid w:val="0065695F"/>
    <w:rsid w:val="006570C6"/>
    <w:rsid w:val="006615EF"/>
    <w:rsid w:val="00662A85"/>
    <w:rsid w:val="00662F44"/>
    <w:rsid w:val="00666CAD"/>
    <w:rsid w:val="00667651"/>
    <w:rsid w:val="00667C24"/>
    <w:rsid w:val="00670A22"/>
    <w:rsid w:val="00672245"/>
    <w:rsid w:val="00673649"/>
    <w:rsid w:val="0067379C"/>
    <w:rsid w:val="00682970"/>
    <w:rsid w:val="00685849"/>
    <w:rsid w:val="00691209"/>
    <w:rsid w:val="0069137D"/>
    <w:rsid w:val="0069209F"/>
    <w:rsid w:val="00693C8E"/>
    <w:rsid w:val="0069426C"/>
    <w:rsid w:val="00697EC3"/>
    <w:rsid w:val="006A12BA"/>
    <w:rsid w:val="006A2523"/>
    <w:rsid w:val="006A75DC"/>
    <w:rsid w:val="006B07D7"/>
    <w:rsid w:val="006B0AFA"/>
    <w:rsid w:val="006B2171"/>
    <w:rsid w:val="006B5381"/>
    <w:rsid w:val="006B6C6F"/>
    <w:rsid w:val="006B7567"/>
    <w:rsid w:val="006B7A83"/>
    <w:rsid w:val="006C0974"/>
    <w:rsid w:val="006C0D22"/>
    <w:rsid w:val="006C662D"/>
    <w:rsid w:val="006C69CA"/>
    <w:rsid w:val="006D4DA8"/>
    <w:rsid w:val="006D7C30"/>
    <w:rsid w:val="006E49C2"/>
    <w:rsid w:val="006E6C4B"/>
    <w:rsid w:val="006E6E54"/>
    <w:rsid w:val="006F0C06"/>
    <w:rsid w:val="006F5698"/>
    <w:rsid w:val="00704612"/>
    <w:rsid w:val="007059C3"/>
    <w:rsid w:val="00711552"/>
    <w:rsid w:val="00714E3B"/>
    <w:rsid w:val="007226F6"/>
    <w:rsid w:val="007377C5"/>
    <w:rsid w:val="00737FF9"/>
    <w:rsid w:val="00740149"/>
    <w:rsid w:val="00740B38"/>
    <w:rsid w:val="007415C8"/>
    <w:rsid w:val="00745A24"/>
    <w:rsid w:val="00750786"/>
    <w:rsid w:val="00756006"/>
    <w:rsid w:val="00756171"/>
    <w:rsid w:val="00760AAB"/>
    <w:rsid w:val="0076587F"/>
    <w:rsid w:val="007700C0"/>
    <w:rsid w:val="00775971"/>
    <w:rsid w:val="0077763C"/>
    <w:rsid w:val="007802BD"/>
    <w:rsid w:val="00781DB9"/>
    <w:rsid w:val="00782311"/>
    <w:rsid w:val="00785E70"/>
    <w:rsid w:val="00786263"/>
    <w:rsid w:val="00787024"/>
    <w:rsid w:val="0079041C"/>
    <w:rsid w:val="00791FF8"/>
    <w:rsid w:val="0079303D"/>
    <w:rsid w:val="00797FF1"/>
    <w:rsid w:val="007A05CF"/>
    <w:rsid w:val="007A0E54"/>
    <w:rsid w:val="007A3301"/>
    <w:rsid w:val="007A3433"/>
    <w:rsid w:val="007A4D1C"/>
    <w:rsid w:val="007A4ECA"/>
    <w:rsid w:val="007A6541"/>
    <w:rsid w:val="007B034B"/>
    <w:rsid w:val="007B12A9"/>
    <w:rsid w:val="007B1508"/>
    <w:rsid w:val="007B45C9"/>
    <w:rsid w:val="007C06A3"/>
    <w:rsid w:val="007C248C"/>
    <w:rsid w:val="007C4048"/>
    <w:rsid w:val="007D0982"/>
    <w:rsid w:val="007D099A"/>
    <w:rsid w:val="007D11A7"/>
    <w:rsid w:val="007D68E0"/>
    <w:rsid w:val="007E2715"/>
    <w:rsid w:val="007E38B5"/>
    <w:rsid w:val="007E5A2F"/>
    <w:rsid w:val="007F0189"/>
    <w:rsid w:val="007F5237"/>
    <w:rsid w:val="00800219"/>
    <w:rsid w:val="00804A8D"/>
    <w:rsid w:val="00805149"/>
    <w:rsid w:val="00807481"/>
    <w:rsid w:val="00807C3A"/>
    <w:rsid w:val="00821150"/>
    <w:rsid w:val="00822287"/>
    <w:rsid w:val="008239EA"/>
    <w:rsid w:val="00823A34"/>
    <w:rsid w:val="00825FFD"/>
    <w:rsid w:val="0083009B"/>
    <w:rsid w:val="0083123F"/>
    <w:rsid w:val="008312B4"/>
    <w:rsid w:val="00832BB7"/>
    <w:rsid w:val="00833051"/>
    <w:rsid w:val="008333E8"/>
    <w:rsid w:val="00834F75"/>
    <w:rsid w:val="00837CC7"/>
    <w:rsid w:val="00840A84"/>
    <w:rsid w:val="00842394"/>
    <w:rsid w:val="008444FB"/>
    <w:rsid w:val="00844830"/>
    <w:rsid w:val="0084741A"/>
    <w:rsid w:val="00847493"/>
    <w:rsid w:val="0084751E"/>
    <w:rsid w:val="00854D0C"/>
    <w:rsid w:val="00855FBC"/>
    <w:rsid w:val="008620A3"/>
    <w:rsid w:val="00865E38"/>
    <w:rsid w:val="00870D70"/>
    <w:rsid w:val="00871B96"/>
    <w:rsid w:val="0087355D"/>
    <w:rsid w:val="00876B9C"/>
    <w:rsid w:val="008808B8"/>
    <w:rsid w:val="0088238D"/>
    <w:rsid w:val="00882582"/>
    <w:rsid w:val="00883AFD"/>
    <w:rsid w:val="0088666F"/>
    <w:rsid w:val="0088685A"/>
    <w:rsid w:val="00890F93"/>
    <w:rsid w:val="00890FCA"/>
    <w:rsid w:val="008911B0"/>
    <w:rsid w:val="008931FA"/>
    <w:rsid w:val="0089646D"/>
    <w:rsid w:val="008A13D2"/>
    <w:rsid w:val="008A2793"/>
    <w:rsid w:val="008A2E4F"/>
    <w:rsid w:val="008A4E05"/>
    <w:rsid w:val="008A7EAB"/>
    <w:rsid w:val="008B1000"/>
    <w:rsid w:val="008B3B38"/>
    <w:rsid w:val="008B5B80"/>
    <w:rsid w:val="008C04E9"/>
    <w:rsid w:val="008C299F"/>
    <w:rsid w:val="008D03FD"/>
    <w:rsid w:val="008D40AF"/>
    <w:rsid w:val="008D619E"/>
    <w:rsid w:val="008E2912"/>
    <w:rsid w:val="008E5213"/>
    <w:rsid w:val="008E63F9"/>
    <w:rsid w:val="008E66EC"/>
    <w:rsid w:val="008E79C8"/>
    <w:rsid w:val="008F25F3"/>
    <w:rsid w:val="008F3567"/>
    <w:rsid w:val="008F3A54"/>
    <w:rsid w:val="008F646F"/>
    <w:rsid w:val="008F650F"/>
    <w:rsid w:val="008F75A6"/>
    <w:rsid w:val="008F76CC"/>
    <w:rsid w:val="009009D6"/>
    <w:rsid w:val="00900ACC"/>
    <w:rsid w:val="00900BF6"/>
    <w:rsid w:val="0090185F"/>
    <w:rsid w:val="00901FE5"/>
    <w:rsid w:val="00902AD7"/>
    <w:rsid w:val="0090455F"/>
    <w:rsid w:val="00905486"/>
    <w:rsid w:val="0090626C"/>
    <w:rsid w:val="00912A0A"/>
    <w:rsid w:val="0091378B"/>
    <w:rsid w:val="0091466E"/>
    <w:rsid w:val="00916944"/>
    <w:rsid w:val="0092765D"/>
    <w:rsid w:val="00927975"/>
    <w:rsid w:val="00927D74"/>
    <w:rsid w:val="00934206"/>
    <w:rsid w:val="00935527"/>
    <w:rsid w:val="00935AAF"/>
    <w:rsid w:val="00937290"/>
    <w:rsid w:val="00940A7D"/>
    <w:rsid w:val="00941876"/>
    <w:rsid w:val="00945ADB"/>
    <w:rsid w:val="00946D58"/>
    <w:rsid w:val="00950D2E"/>
    <w:rsid w:val="00953866"/>
    <w:rsid w:val="00954CDA"/>
    <w:rsid w:val="009566BE"/>
    <w:rsid w:val="00966558"/>
    <w:rsid w:val="00974C53"/>
    <w:rsid w:val="0098298F"/>
    <w:rsid w:val="00982E2E"/>
    <w:rsid w:val="00982F72"/>
    <w:rsid w:val="00984CC9"/>
    <w:rsid w:val="00985180"/>
    <w:rsid w:val="00985FCD"/>
    <w:rsid w:val="009912C8"/>
    <w:rsid w:val="00991E38"/>
    <w:rsid w:val="00994773"/>
    <w:rsid w:val="00997D03"/>
    <w:rsid w:val="00997F37"/>
    <w:rsid w:val="009A02F8"/>
    <w:rsid w:val="009A0D57"/>
    <w:rsid w:val="009A2280"/>
    <w:rsid w:val="009A44B7"/>
    <w:rsid w:val="009A4E07"/>
    <w:rsid w:val="009B1C5B"/>
    <w:rsid w:val="009B462E"/>
    <w:rsid w:val="009B6563"/>
    <w:rsid w:val="009B7197"/>
    <w:rsid w:val="009C18FC"/>
    <w:rsid w:val="009C221B"/>
    <w:rsid w:val="009C3BAA"/>
    <w:rsid w:val="009C4646"/>
    <w:rsid w:val="009C79F2"/>
    <w:rsid w:val="009D0AB5"/>
    <w:rsid w:val="009D0DD1"/>
    <w:rsid w:val="009D13CF"/>
    <w:rsid w:val="009D286E"/>
    <w:rsid w:val="009D3B7D"/>
    <w:rsid w:val="009D7CB6"/>
    <w:rsid w:val="009E1F06"/>
    <w:rsid w:val="009E3FB4"/>
    <w:rsid w:val="009E68BC"/>
    <w:rsid w:val="009F153C"/>
    <w:rsid w:val="009F1C8B"/>
    <w:rsid w:val="009F398F"/>
    <w:rsid w:val="009F74CE"/>
    <w:rsid w:val="009F7765"/>
    <w:rsid w:val="009F7999"/>
    <w:rsid w:val="00A0050C"/>
    <w:rsid w:val="00A04137"/>
    <w:rsid w:val="00A172E1"/>
    <w:rsid w:val="00A20157"/>
    <w:rsid w:val="00A21532"/>
    <w:rsid w:val="00A27E8F"/>
    <w:rsid w:val="00A337A0"/>
    <w:rsid w:val="00A33845"/>
    <w:rsid w:val="00A36D7E"/>
    <w:rsid w:val="00A37E40"/>
    <w:rsid w:val="00A40A0C"/>
    <w:rsid w:val="00A4116C"/>
    <w:rsid w:val="00A5389A"/>
    <w:rsid w:val="00A608F7"/>
    <w:rsid w:val="00A6478F"/>
    <w:rsid w:val="00A64D54"/>
    <w:rsid w:val="00A654A4"/>
    <w:rsid w:val="00A65A45"/>
    <w:rsid w:val="00A70146"/>
    <w:rsid w:val="00A70AB8"/>
    <w:rsid w:val="00A71052"/>
    <w:rsid w:val="00A81A9F"/>
    <w:rsid w:val="00A824A0"/>
    <w:rsid w:val="00A86ADB"/>
    <w:rsid w:val="00A95DEB"/>
    <w:rsid w:val="00A96D74"/>
    <w:rsid w:val="00AA3245"/>
    <w:rsid w:val="00AA5B67"/>
    <w:rsid w:val="00AA66A0"/>
    <w:rsid w:val="00AA7F73"/>
    <w:rsid w:val="00AB1479"/>
    <w:rsid w:val="00AB2D3C"/>
    <w:rsid w:val="00AB4E64"/>
    <w:rsid w:val="00AC01CC"/>
    <w:rsid w:val="00AC258E"/>
    <w:rsid w:val="00AC4BD8"/>
    <w:rsid w:val="00AD09FA"/>
    <w:rsid w:val="00AD3734"/>
    <w:rsid w:val="00AD4161"/>
    <w:rsid w:val="00AE0016"/>
    <w:rsid w:val="00AE04D4"/>
    <w:rsid w:val="00AE3B02"/>
    <w:rsid w:val="00AF0839"/>
    <w:rsid w:val="00AF20C4"/>
    <w:rsid w:val="00AF22EA"/>
    <w:rsid w:val="00AF629B"/>
    <w:rsid w:val="00B013B8"/>
    <w:rsid w:val="00B01DFE"/>
    <w:rsid w:val="00B02DCA"/>
    <w:rsid w:val="00B057BB"/>
    <w:rsid w:val="00B0756B"/>
    <w:rsid w:val="00B11B8D"/>
    <w:rsid w:val="00B12E4A"/>
    <w:rsid w:val="00B14907"/>
    <w:rsid w:val="00B167FE"/>
    <w:rsid w:val="00B228AD"/>
    <w:rsid w:val="00B24F48"/>
    <w:rsid w:val="00B27EAA"/>
    <w:rsid w:val="00B33076"/>
    <w:rsid w:val="00B34A16"/>
    <w:rsid w:val="00B36DFB"/>
    <w:rsid w:val="00B40DD0"/>
    <w:rsid w:val="00B41A3D"/>
    <w:rsid w:val="00B425F7"/>
    <w:rsid w:val="00B431E0"/>
    <w:rsid w:val="00B43AC9"/>
    <w:rsid w:val="00B43C19"/>
    <w:rsid w:val="00B52574"/>
    <w:rsid w:val="00B5277B"/>
    <w:rsid w:val="00B52DFF"/>
    <w:rsid w:val="00B53100"/>
    <w:rsid w:val="00B55688"/>
    <w:rsid w:val="00B6051B"/>
    <w:rsid w:val="00B658CE"/>
    <w:rsid w:val="00B65F6F"/>
    <w:rsid w:val="00B716CE"/>
    <w:rsid w:val="00B746D1"/>
    <w:rsid w:val="00B815F5"/>
    <w:rsid w:val="00B8309F"/>
    <w:rsid w:val="00B85303"/>
    <w:rsid w:val="00B86497"/>
    <w:rsid w:val="00B86EDA"/>
    <w:rsid w:val="00B91B5A"/>
    <w:rsid w:val="00BA06DE"/>
    <w:rsid w:val="00BA29E1"/>
    <w:rsid w:val="00BA3C7E"/>
    <w:rsid w:val="00BA6E71"/>
    <w:rsid w:val="00BB076F"/>
    <w:rsid w:val="00BB571F"/>
    <w:rsid w:val="00BB7826"/>
    <w:rsid w:val="00BC336D"/>
    <w:rsid w:val="00BC5508"/>
    <w:rsid w:val="00BD4077"/>
    <w:rsid w:val="00BD5494"/>
    <w:rsid w:val="00BE0433"/>
    <w:rsid w:val="00BE170B"/>
    <w:rsid w:val="00BE210B"/>
    <w:rsid w:val="00BE45CE"/>
    <w:rsid w:val="00BE5373"/>
    <w:rsid w:val="00BE64CC"/>
    <w:rsid w:val="00BF0015"/>
    <w:rsid w:val="00BF1D1C"/>
    <w:rsid w:val="00BF463B"/>
    <w:rsid w:val="00C0103B"/>
    <w:rsid w:val="00C0148D"/>
    <w:rsid w:val="00C0209E"/>
    <w:rsid w:val="00C0346D"/>
    <w:rsid w:val="00C074D5"/>
    <w:rsid w:val="00C10192"/>
    <w:rsid w:val="00C112F9"/>
    <w:rsid w:val="00C14A9E"/>
    <w:rsid w:val="00C14BA4"/>
    <w:rsid w:val="00C15011"/>
    <w:rsid w:val="00C16C46"/>
    <w:rsid w:val="00C23CF3"/>
    <w:rsid w:val="00C26B88"/>
    <w:rsid w:val="00C26EB2"/>
    <w:rsid w:val="00C3188B"/>
    <w:rsid w:val="00C31E96"/>
    <w:rsid w:val="00C329EE"/>
    <w:rsid w:val="00C33F2B"/>
    <w:rsid w:val="00C344D1"/>
    <w:rsid w:val="00C34DF5"/>
    <w:rsid w:val="00C42AF4"/>
    <w:rsid w:val="00C44BFC"/>
    <w:rsid w:val="00C46CD4"/>
    <w:rsid w:val="00C503E0"/>
    <w:rsid w:val="00C5319C"/>
    <w:rsid w:val="00C53372"/>
    <w:rsid w:val="00C554BE"/>
    <w:rsid w:val="00C57754"/>
    <w:rsid w:val="00C57822"/>
    <w:rsid w:val="00C601CC"/>
    <w:rsid w:val="00C618D7"/>
    <w:rsid w:val="00C640F2"/>
    <w:rsid w:val="00C67A8D"/>
    <w:rsid w:val="00C67BDA"/>
    <w:rsid w:val="00C704B4"/>
    <w:rsid w:val="00C72A19"/>
    <w:rsid w:val="00C73987"/>
    <w:rsid w:val="00C750D2"/>
    <w:rsid w:val="00C77B16"/>
    <w:rsid w:val="00C81EB9"/>
    <w:rsid w:val="00C86E2A"/>
    <w:rsid w:val="00C90BF0"/>
    <w:rsid w:val="00C9235A"/>
    <w:rsid w:val="00C97122"/>
    <w:rsid w:val="00CA0197"/>
    <w:rsid w:val="00CA2C25"/>
    <w:rsid w:val="00CA6AF7"/>
    <w:rsid w:val="00CB1116"/>
    <w:rsid w:val="00CB12BB"/>
    <w:rsid w:val="00CB14FF"/>
    <w:rsid w:val="00CB208D"/>
    <w:rsid w:val="00CC482B"/>
    <w:rsid w:val="00CC55A2"/>
    <w:rsid w:val="00CC5B91"/>
    <w:rsid w:val="00CD04FB"/>
    <w:rsid w:val="00CD3B1F"/>
    <w:rsid w:val="00CD42A2"/>
    <w:rsid w:val="00CD5C06"/>
    <w:rsid w:val="00CD5F42"/>
    <w:rsid w:val="00CE01E5"/>
    <w:rsid w:val="00CE193C"/>
    <w:rsid w:val="00CE1C1D"/>
    <w:rsid w:val="00CE20D4"/>
    <w:rsid w:val="00CE4FA5"/>
    <w:rsid w:val="00CF0BB3"/>
    <w:rsid w:val="00CF2269"/>
    <w:rsid w:val="00CF3410"/>
    <w:rsid w:val="00CF4546"/>
    <w:rsid w:val="00CF66FF"/>
    <w:rsid w:val="00D01CC2"/>
    <w:rsid w:val="00D152BA"/>
    <w:rsid w:val="00D15C40"/>
    <w:rsid w:val="00D27B0D"/>
    <w:rsid w:val="00D32FEC"/>
    <w:rsid w:val="00D34FB4"/>
    <w:rsid w:val="00D364BA"/>
    <w:rsid w:val="00D43F01"/>
    <w:rsid w:val="00D448B0"/>
    <w:rsid w:val="00D4529C"/>
    <w:rsid w:val="00D506AD"/>
    <w:rsid w:val="00D61C86"/>
    <w:rsid w:val="00D627CD"/>
    <w:rsid w:val="00D62C43"/>
    <w:rsid w:val="00D631DB"/>
    <w:rsid w:val="00D63A66"/>
    <w:rsid w:val="00D63D67"/>
    <w:rsid w:val="00D645F9"/>
    <w:rsid w:val="00D66ACA"/>
    <w:rsid w:val="00D67341"/>
    <w:rsid w:val="00D7059C"/>
    <w:rsid w:val="00D71C40"/>
    <w:rsid w:val="00D73DA0"/>
    <w:rsid w:val="00D74872"/>
    <w:rsid w:val="00D77199"/>
    <w:rsid w:val="00D80A37"/>
    <w:rsid w:val="00D84B1C"/>
    <w:rsid w:val="00D911D0"/>
    <w:rsid w:val="00D92EC1"/>
    <w:rsid w:val="00D94074"/>
    <w:rsid w:val="00DA0B23"/>
    <w:rsid w:val="00DA2206"/>
    <w:rsid w:val="00DA4283"/>
    <w:rsid w:val="00DA509F"/>
    <w:rsid w:val="00DA6C84"/>
    <w:rsid w:val="00DB005B"/>
    <w:rsid w:val="00DB0A6D"/>
    <w:rsid w:val="00DB3F09"/>
    <w:rsid w:val="00DB5531"/>
    <w:rsid w:val="00DB5A9C"/>
    <w:rsid w:val="00DB65D4"/>
    <w:rsid w:val="00DB6EBF"/>
    <w:rsid w:val="00DC1C7C"/>
    <w:rsid w:val="00DC1CB6"/>
    <w:rsid w:val="00DC311A"/>
    <w:rsid w:val="00DC6103"/>
    <w:rsid w:val="00DC762A"/>
    <w:rsid w:val="00DD0086"/>
    <w:rsid w:val="00DD03A3"/>
    <w:rsid w:val="00DD03C8"/>
    <w:rsid w:val="00DD123D"/>
    <w:rsid w:val="00DD5064"/>
    <w:rsid w:val="00DD6675"/>
    <w:rsid w:val="00DD66C2"/>
    <w:rsid w:val="00DD6EB3"/>
    <w:rsid w:val="00DE01D5"/>
    <w:rsid w:val="00DE6A67"/>
    <w:rsid w:val="00DE7E73"/>
    <w:rsid w:val="00DF162D"/>
    <w:rsid w:val="00DF1DF4"/>
    <w:rsid w:val="00DF5061"/>
    <w:rsid w:val="00DF5632"/>
    <w:rsid w:val="00DF6F0F"/>
    <w:rsid w:val="00DF7746"/>
    <w:rsid w:val="00DF77F3"/>
    <w:rsid w:val="00E00083"/>
    <w:rsid w:val="00E00E94"/>
    <w:rsid w:val="00E038FE"/>
    <w:rsid w:val="00E03C95"/>
    <w:rsid w:val="00E11898"/>
    <w:rsid w:val="00E11C59"/>
    <w:rsid w:val="00E24FEC"/>
    <w:rsid w:val="00E305B0"/>
    <w:rsid w:val="00E33064"/>
    <w:rsid w:val="00E37BC5"/>
    <w:rsid w:val="00E45690"/>
    <w:rsid w:val="00E505EC"/>
    <w:rsid w:val="00E64DBA"/>
    <w:rsid w:val="00E673C9"/>
    <w:rsid w:val="00E75601"/>
    <w:rsid w:val="00E765D2"/>
    <w:rsid w:val="00E77713"/>
    <w:rsid w:val="00E80EBE"/>
    <w:rsid w:val="00E835A9"/>
    <w:rsid w:val="00E861E9"/>
    <w:rsid w:val="00E9605D"/>
    <w:rsid w:val="00E960A0"/>
    <w:rsid w:val="00E97C35"/>
    <w:rsid w:val="00EA0473"/>
    <w:rsid w:val="00EA11FA"/>
    <w:rsid w:val="00EA481C"/>
    <w:rsid w:val="00EB2793"/>
    <w:rsid w:val="00EB4345"/>
    <w:rsid w:val="00EB51FF"/>
    <w:rsid w:val="00EC0C84"/>
    <w:rsid w:val="00EC2688"/>
    <w:rsid w:val="00EC2D81"/>
    <w:rsid w:val="00EC43D7"/>
    <w:rsid w:val="00EC56A8"/>
    <w:rsid w:val="00ED03D1"/>
    <w:rsid w:val="00ED150F"/>
    <w:rsid w:val="00ED443D"/>
    <w:rsid w:val="00ED5681"/>
    <w:rsid w:val="00ED6536"/>
    <w:rsid w:val="00EE0627"/>
    <w:rsid w:val="00EE1278"/>
    <w:rsid w:val="00EE166E"/>
    <w:rsid w:val="00EE2D38"/>
    <w:rsid w:val="00EE5EB5"/>
    <w:rsid w:val="00EE73D2"/>
    <w:rsid w:val="00EF7A26"/>
    <w:rsid w:val="00F03AFB"/>
    <w:rsid w:val="00F048A9"/>
    <w:rsid w:val="00F06829"/>
    <w:rsid w:val="00F10575"/>
    <w:rsid w:val="00F14648"/>
    <w:rsid w:val="00F15360"/>
    <w:rsid w:val="00F16D32"/>
    <w:rsid w:val="00F17B13"/>
    <w:rsid w:val="00F24DEE"/>
    <w:rsid w:val="00F254D6"/>
    <w:rsid w:val="00F255AC"/>
    <w:rsid w:val="00F27E90"/>
    <w:rsid w:val="00F310C7"/>
    <w:rsid w:val="00F35A9D"/>
    <w:rsid w:val="00F42D33"/>
    <w:rsid w:val="00F43F4C"/>
    <w:rsid w:val="00F502D9"/>
    <w:rsid w:val="00F510B8"/>
    <w:rsid w:val="00F542A8"/>
    <w:rsid w:val="00F55E33"/>
    <w:rsid w:val="00F5756C"/>
    <w:rsid w:val="00F6196B"/>
    <w:rsid w:val="00F62250"/>
    <w:rsid w:val="00F629DC"/>
    <w:rsid w:val="00F659C6"/>
    <w:rsid w:val="00F6611B"/>
    <w:rsid w:val="00F66844"/>
    <w:rsid w:val="00F7773D"/>
    <w:rsid w:val="00F8086E"/>
    <w:rsid w:val="00F80C79"/>
    <w:rsid w:val="00F924E1"/>
    <w:rsid w:val="00F94376"/>
    <w:rsid w:val="00F94478"/>
    <w:rsid w:val="00F95B78"/>
    <w:rsid w:val="00FB0270"/>
    <w:rsid w:val="00FB028C"/>
    <w:rsid w:val="00FB5150"/>
    <w:rsid w:val="00FC025A"/>
    <w:rsid w:val="00FC3F5D"/>
    <w:rsid w:val="00FC53F2"/>
    <w:rsid w:val="00FC6608"/>
    <w:rsid w:val="00FC78FF"/>
    <w:rsid w:val="00FD1C8D"/>
    <w:rsid w:val="00FD2332"/>
    <w:rsid w:val="00FD6452"/>
    <w:rsid w:val="00FE5C76"/>
    <w:rsid w:val="00FE7019"/>
    <w:rsid w:val="00FE7199"/>
    <w:rsid w:val="00FF29A6"/>
    <w:rsid w:val="00FF4C16"/>
    <w:rsid w:val="00FF623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fill="f" fillcolor="white" stroke="f">
      <v:fill color="white" on="f"/>
      <v:stroke on="f"/>
    </o:shapedefaults>
    <o:shapelayout v:ext="edit">
      <o:idmap v:ext="edit" data="1"/>
    </o:shapelayout>
  </w:shapeDefaults>
  <w:decimalSymbol w:val="."/>
  <w:listSeparator w:val=","/>
  <w14:docId w14:val="1811CAA0"/>
  <w15:docId w15:val="{E46CF2FE-E432-45CA-9C7A-0A22A1967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3"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4283"/>
    <w:pPr>
      <w:overflowPunct w:val="0"/>
      <w:autoSpaceDE w:val="0"/>
      <w:autoSpaceDN w:val="0"/>
      <w:adjustRightInd w:val="0"/>
      <w:spacing w:before="120" w:line="360" w:lineRule="auto"/>
      <w:ind w:firstLine="360"/>
      <w:textAlignment w:val="baseline"/>
    </w:pPr>
    <w:rPr>
      <w:sz w:val="24"/>
    </w:rPr>
  </w:style>
  <w:style w:type="paragraph" w:styleId="Heading1">
    <w:name w:val="heading 1"/>
    <w:basedOn w:val="Normal"/>
    <w:next w:val="Normal"/>
    <w:link w:val="Heading1Char"/>
    <w:qFormat/>
    <w:rsid w:val="00DD0086"/>
    <w:pPr>
      <w:keepNext/>
      <w:numPr>
        <w:numId w:val="1"/>
      </w:numPr>
      <w:spacing w:line="240" w:lineRule="auto"/>
      <w:outlineLvl w:val="0"/>
    </w:pPr>
    <w:rPr>
      <w:kern w:val="32"/>
      <w:sz w:val="36"/>
    </w:rPr>
  </w:style>
  <w:style w:type="paragraph" w:styleId="Heading2">
    <w:name w:val="heading 2"/>
    <w:basedOn w:val="Normal"/>
    <w:next w:val="Normal"/>
    <w:link w:val="Heading2Char"/>
    <w:qFormat/>
    <w:rsid w:val="00427FD0"/>
    <w:pPr>
      <w:keepNext/>
      <w:numPr>
        <w:ilvl w:val="1"/>
        <w:numId w:val="1"/>
      </w:numPr>
      <w:spacing w:line="240" w:lineRule="auto"/>
      <w:ind w:firstLine="0"/>
      <w:outlineLvl w:val="1"/>
    </w:pPr>
    <w:rPr>
      <w:sz w:val="32"/>
    </w:rPr>
  </w:style>
  <w:style w:type="paragraph" w:styleId="Heading3">
    <w:name w:val="heading 3"/>
    <w:basedOn w:val="Normal"/>
    <w:next w:val="Normal"/>
    <w:link w:val="Heading3Char"/>
    <w:qFormat/>
    <w:rsid w:val="00946D58"/>
    <w:pPr>
      <w:keepNext/>
      <w:numPr>
        <w:ilvl w:val="2"/>
        <w:numId w:val="1"/>
      </w:numPr>
      <w:spacing w:after="120"/>
      <w:outlineLvl w:val="2"/>
    </w:pPr>
    <w:rPr>
      <w:sz w:val="28"/>
    </w:rPr>
  </w:style>
  <w:style w:type="paragraph" w:styleId="Heading4">
    <w:name w:val="heading 4"/>
    <w:basedOn w:val="Normal"/>
    <w:next w:val="Normal"/>
    <w:link w:val="Heading4Char"/>
    <w:qFormat/>
    <w:pPr>
      <w:keepNext/>
      <w:numPr>
        <w:ilvl w:val="3"/>
        <w:numId w:val="1"/>
      </w:numPr>
      <w:outlineLvl w:val="3"/>
    </w:pPr>
    <w:rPr>
      <w:b/>
      <w:bCs/>
      <w:i/>
    </w:rPr>
  </w:style>
  <w:style w:type="paragraph" w:styleId="Heading5">
    <w:name w:val="heading 5"/>
    <w:basedOn w:val="Normal"/>
    <w:next w:val="Normal"/>
    <w:link w:val="Heading5Char"/>
    <w:qFormat/>
    <w:rsid w:val="00C329EE"/>
    <w:pPr>
      <w:keepNext/>
      <w:numPr>
        <w:ilvl w:val="4"/>
        <w:numId w:val="1"/>
      </w:numPr>
      <w:spacing w:after="120"/>
      <w:outlineLvl w:val="4"/>
    </w:pPr>
    <w:rPr>
      <w:i/>
    </w:rPr>
  </w:style>
  <w:style w:type="paragraph" w:styleId="Heading6">
    <w:name w:val="heading 6"/>
    <w:basedOn w:val="Normal"/>
    <w:next w:val="Normal"/>
    <w:link w:val="Heading6Char"/>
    <w:qFormat/>
    <w:pPr>
      <w:keepNext/>
      <w:framePr w:hSpace="187" w:wrap="auto" w:hAnchor="margin" w:x="108" w:yAlign="top"/>
      <w:numPr>
        <w:ilvl w:val="6"/>
        <w:numId w:val="1"/>
      </w:numPr>
      <w:suppressOverlap/>
      <w:outlineLvl w:val="5"/>
    </w:pPr>
    <w:rPr>
      <w:b/>
      <w:bCs/>
      <w:noProof/>
    </w:rPr>
  </w:style>
  <w:style w:type="paragraph" w:styleId="Heading7">
    <w:name w:val="heading 7"/>
    <w:basedOn w:val="Normal"/>
    <w:next w:val="Normal"/>
    <w:link w:val="Heading7Char"/>
    <w:uiPriority w:val="3"/>
    <w:qFormat/>
    <w:pPr>
      <w:keepNext/>
      <w:numPr>
        <w:ilvl w:val="7"/>
        <w:numId w:val="1"/>
      </w:numPr>
      <w:outlineLvl w:val="6"/>
    </w:pPr>
    <w:rPr>
      <w:u w:val="single"/>
    </w:rPr>
  </w:style>
  <w:style w:type="paragraph" w:styleId="Heading8">
    <w:name w:val="heading 8"/>
    <w:basedOn w:val="Normal"/>
    <w:next w:val="Normal"/>
    <w:link w:val="Heading8Char"/>
    <w:qFormat/>
    <w:pPr>
      <w:keepNext/>
      <w:outlineLvl w:val="7"/>
    </w:pPr>
    <w:rPr>
      <w:u w:val="single"/>
    </w:rPr>
  </w:style>
  <w:style w:type="paragraph" w:styleId="Heading9">
    <w:name w:val="heading 9"/>
    <w:basedOn w:val="Normal"/>
    <w:next w:val="Normal"/>
    <w:link w:val="Heading9Char"/>
    <w:qFormat/>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rPr>
      <w:sz w:val="20"/>
    </w:rPr>
  </w:style>
  <w:style w:type="character" w:styleId="EndnoteReference">
    <w:name w:val="endnote reference"/>
    <w:basedOn w:val="DefaultParagraphFont"/>
    <w:semiHidden/>
    <w:rPr>
      <w:vertAlign w:val="superscript"/>
    </w:rPr>
  </w:style>
  <w:style w:type="paragraph" w:styleId="Caption">
    <w:name w:val="caption"/>
    <w:basedOn w:val="Normal"/>
    <w:next w:val="Normal"/>
    <w:qFormat/>
    <w:pPr>
      <w:spacing w:after="120"/>
    </w:pPr>
    <w:rPr>
      <w:b/>
      <w:sz w:val="20"/>
    </w:rPr>
  </w:style>
  <w:style w:type="paragraph" w:styleId="BodyText2">
    <w:name w:val="Body Text 2"/>
    <w:basedOn w:val="Normal"/>
    <w:link w:val="BodyText2Char"/>
    <w:pPr>
      <w:ind w:left="990" w:hanging="270"/>
    </w:pPr>
  </w:style>
  <w:style w:type="paragraph" w:styleId="BodyTextIndent2">
    <w:name w:val="Body Text Indent 2"/>
    <w:basedOn w:val="Normal"/>
    <w:link w:val="BodyTextIndent2Char"/>
    <w:pPr>
      <w:ind w:left="1080" w:hanging="360"/>
    </w:pPr>
  </w:style>
  <w:style w:type="paragraph" w:styleId="BodyTextIndent3">
    <w:name w:val="Body Text Indent 3"/>
    <w:basedOn w:val="Normal"/>
    <w:link w:val="BodyTextIndent3Char"/>
    <w:pPr>
      <w:ind w:left="720" w:hanging="360"/>
    </w:pPr>
  </w:style>
  <w:style w:type="paragraph" w:styleId="BodyText">
    <w:name w:val="Body Text"/>
    <w:basedOn w:val="Normal"/>
    <w:link w:val="BodyTextChar"/>
    <w:qFormat/>
    <w:rPr>
      <w:sz w:val="20"/>
    </w:rPr>
  </w:style>
  <w:style w:type="paragraph" w:styleId="BodyTextIndent">
    <w:name w:val="Body Text Indent"/>
    <w:basedOn w:val="Normal"/>
    <w:link w:val="BodyTextIndentChar"/>
    <w:pPr>
      <w:ind w:firstLine="720"/>
    </w:pPr>
    <w:rPr>
      <w:sz w:val="20"/>
    </w:rPr>
  </w:style>
  <w:style w:type="paragraph" w:styleId="BodyText3">
    <w:name w:val="Body Text 3"/>
    <w:basedOn w:val="Normal"/>
    <w:link w:val="BodyText3Char"/>
    <w:pPr>
      <w:jc w:val="both"/>
    </w:pPr>
    <w:rPr>
      <w:sz w:val="20"/>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PlainText">
    <w:name w:val="Plain Text"/>
    <w:basedOn w:val="Normal"/>
    <w:link w:val="PlainTextChar"/>
    <w:pPr>
      <w:overflowPunct/>
      <w:autoSpaceDE/>
      <w:autoSpaceDN/>
      <w:adjustRightInd/>
      <w:textAlignment w:val="auto"/>
    </w:pPr>
    <w:rPr>
      <w:rFonts w:ascii="Courier New" w:hAnsi="Courier New"/>
      <w:sz w:val="20"/>
    </w:rPr>
  </w:style>
  <w:style w:type="paragraph" w:customStyle="1" w:styleId="Ref">
    <w:name w:val="Ref"/>
    <w:basedOn w:val="Normal"/>
    <w:pPr>
      <w:overflowPunct/>
      <w:autoSpaceDE/>
      <w:autoSpaceDN/>
      <w:adjustRightInd/>
      <w:spacing w:after="240"/>
      <w:ind w:left="720" w:hanging="720"/>
      <w:textAlignment w:val="auto"/>
    </w:pPr>
    <w:rPr>
      <w:rFonts w:ascii="Century Schoolbook" w:hAnsi="Century Schoolbook"/>
    </w:rPr>
  </w:style>
  <w:style w:type="character" w:styleId="PageNumber">
    <w:name w:val="page number"/>
    <w:basedOn w:val="DefaultParagraphFont"/>
  </w:style>
  <w:style w:type="paragraph" w:styleId="Title">
    <w:name w:val="Title"/>
    <w:basedOn w:val="Normal"/>
    <w:link w:val="TitleChar"/>
    <w:qFormat/>
    <w:pPr>
      <w:spacing w:after="120"/>
      <w:jc w:val="center"/>
    </w:pPr>
    <w:rPr>
      <w:b/>
      <w:sz w:val="32"/>
    </w:rPr>
  </w:style>
  <w:style w:type="character" w:styleId="Hyperlink">
    <w:name w:val="Hyperlink"/>
    <w:basedOn w:val="DefaultParagraphFont"/>
    <w:uiPriority w:val="99"/>
    <w:rPr>
      <w:color w:val="0000FF"/>
      <w:u w:val="single"/>
    </w:rPr>
  </w:style>
  <w:style w:type="paragraph" w:styleId="DocumentMap">
    <w:name w:val="Document Map"/>
    <w:basedOn w:val="Normal"/>
    <w:link w:val="DocumentMapChar"/>
    <w:semiHidden/>
    <w:pPr>
      <w:shd w:val="clear" w:color="auto" w:fill="000080"/>
    </w:pPr>
    <w:rPr>
      <w:rFonts w:ascii="Tahoma" w:hAnsi="Tahoma" w:cs="Tahoma"/>
    </w:rPr>
  </w:style>
  <w:style w:type="character" w:customStyle="1" w:styleId="MTEquationSection">
    <w:name w:val="MTEquationSection"/>
    <w:basedOn w:val="DefaultParagraphFont"/>
    <w:rPr>
      <w:vanish w:val="0"/>
      <w:color w:val="FF0000"/>
    </w:rPr>
  </w:style>
  <w:style w:type="paragraph" w:styleId="NormalWeb">
    <w:name w:val="Normal (Web)"/>
    <w:basedOn w:val="Normal"/>
    <w:rsid w:val="00985FCD"/>
    <w:pPr>
      <w:overflowPunct/>
      <w:autoSpaceDE/>
      <w:autoSpaceDN/>
      <w:adjustRightInd/>
      <w:spacing w:before="100" w:beforeAutospacing="1" w:after="100" w:afterAutospacing="1" w:line="240" w:lineRule="auto"/>
      <w:textAlignment w:val="auto"/>
    </w:pPr>
    <w:rPr>
      <w:szCs w:val="24"/>
    </w:rPr>
  </w:style>
  <w:style w:type="paragraph" w:styleId="ListParagraph">
    <w:name w:val="List Paragraph"/>
    <w:basedOn w:val="Normal"/>
    <w:uiPriority w:val="34"/>
    <w:qFormat/>
    <w:rsid w:val="00985FCD"/>
    <w:pPr>
      <w:overflowPunct/>
      <w:autoSpaceDE/>
      <w:autoSpaceDN/>
      <w:adjustRightInd/>
      <w:spacing w:after="200" w:line="276" w:lineRule="auto"/>
      <w:ind w:left="720"/>
      <w:contextualSpacing/>
      <w:textAlignment w:val="auto"/>
    </w:pPr>
    <w:rPr>
      <w:rFonts w:ascii="Calibri" w:eastAsia="Calibri" w:hAnsi="Calibri"/>
      <w:sz w:val="22"/>
      <w:szCs w:val="22"/>
    </w:rPr>
  </w:style>
  <w:style w:type="character" w:styleId="FollowedHyperlink">
    <w:name w:val="FollowedHyperlink"/>
    <w:rsid w:val="00902AD7"/>
    <w:rPr>
      <w:color w:val="800080"/>
      <w:u w:val="single"/>
    </w:rPr>
  </w:style>
  <w:style w:type="paragraph" w:customStyle="1" w:styleId="H-sp-name">
    <w:name w:val="H-sp-name"/>
    <w:rsid w:val="00902AD7"/>
    <w:pPr>
      <w:keepNext/>
      <w:suppressAutoHyphens/>
      <w:spacing w:before="500" w:after="40" w:line="260" w:lineRule="exact"/>
      <w:ind w:left="2304" w:hanging="1152"/>
    </w:pPr>
    <w:rPr>
      <w:rFonts w:ascii="Arial" w:hAnsi="Arial"/>
      <w:b/>
      <w:color w:val="000000"/>
      <w:sz w:val="21"/>
    </w:rPr>
  </w:style>
  <w:style w:type="paragraph" w:styleId="BalloonText">
    <w:name w:val="Balloon Text"/>
    <w:basedOn w:val="Normal"/>
    <w:link w:val="BalloonTextChar"/>
    <w:rsid w:val="00902AD7"/>
    <w:pPr>
      <w:overflowPunct/>
      <w:autoSpaceDE/>
      <w:autoSpaceDN/>
      <w:adjustRightInd/>
      <w:spacing w:line="240" w:lineRule="auto"/>
      <w:textAlignment w:val="auto"/>
    </w:pPr>
    <w:rPr>
      <w:rFonts w:ascii="Tahoma" w:hAnsi="Tahoma" w:cs="Tahoma"/>
      <w:sz w:val="16"/>
      <w:szCs w:val="16"/>
    </w:rPr>
  </w:style>
  <w:style w:type="character" w:customStyle="1" w:styleId="BalloonTextChar">
    <w:name w:val="Balloon Text Char"/>
    <w:basedOn w:val="DefaultParagraphFont"/>
    <w:link w:val="BalloonText"/>
    <w:rsid w:val="00902AD7"/>
    <w:rPr>
      <w:rFonts w:ascii="Tahoma" w:hAnsi="Tahoma" w:cs="Tahoma"/>
      <w:sz w:val="16"/>
      <w:szCs w:val="16"/>
    </w:rPr>
  </w:style>
  <w:style w:type="paragraph" w:styleId="FootnoteText">
    <w:name w:val="footnote text"/>
    <w:basedOn w:val="Normal"/>
    <w:link w:val="FootnoteTextChar"/>
    <w:semiHidden/>
    <w:rsid w:val="00902AD7"/>
    <w:pPr>
      <w:overflowPunct/>
      <w:autoSpaceDE/>
      <w:autoSpaceDN/>
      <w:adjustRightInd/>
      <w:spacing w:before="60" w:line="240" w:lineRule="auto"/>
      <w:textAlignment w:val="auto"/>
    </w:pPr>
    <w:rPr>
      <w:sz w:val="20"/>
    </w:rPr>
  </w:style>
  <w:style w:type="character" w:customStyle="1" w:styleId="FootnoteTextChar">
    <w:name w:val="Footnote Text Char"/>
    <w:basedOn w:val="DefaultParagraphFont"/>
    <w:link w:val="FootnoteText"/>
    <w:semiHidden/>
    <w:rsid w:val="00902AD7"/>
  </w:style>
  <w:style w:type="character" w:styleId="FootnoteReference">
    <w:name w:val="footnote reference"/>
    <w:semiHidden/>
    <w:rsid w:val="00902AD7"/>
    <w:rPr>
      <w:vertAlign w:val="superscript"/>
    </w:rPr>
  </w:style>
  <w:style w:type="paragraph" w:customStyle="1" w:styleId="Bullet">
    <w:name w:val="Bullet"/>
    <w:basedOn w:val="Normal"/>
    <w:rsid w:val="00902AD7"/>
    <w:pPr>
      <w:numPr>
        <w:numId w:val="6"/>
      </w:numPr>
      <w:overflowPunct/>
      <w:autoSpaceDE/>
      <w:autoSpaceDN/>
      <w:adjustRightInd/>
      <w:spacing w:after="60" w:line="260" w:lineRule="atLeast"/>
      <w:ind w:right="720"/>
      <w:textAlignment w:val="auto"/>
    </w:pPr>
    <w:rPr>
      <w:sz w:val="22"/>
    </w:rPr>
  </w:style>
  <w:style w:type="table" w:styleId="TableGrid">
    <w:name w:val="Table Grid"/>
    <w:basedOn w:val="TableNormal"/>
    <w:uiPriority w:val="39"/>
    <w:rsid w:val="00902A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902AD7"/>
    <w:rPr>
      <w:i/>
      <w:iCs/>
    </w:rPr>
  </w:style>
  <w:style w:type="character" w:styleId="HTMLCite">
    <w:name w:val="HTML Cite"/>
    <w:rsid w:val="00902AD7"/>
    <w:rPr>
      <w:i/>
      <w:iCs/>
    </w:rPr>
  </w:style>
  <w:style w:type="paragraph" w:customStyle="1" w:styleId="pagecontents">
    <w:name w:val="pagecontents"/>
    <w:basedOn w:val="Normal"/>
    <w:rsid w:val="00902AD7"/>
    <w:pPr>
      <w:overflowPunct/>
      <w:autoSpaceDE/>
      <w:autoSpaceDN/>
      <w:adjustRightInd/>
      <w:spacing w:before="100" w:beforeAutospacing="1" w:after="100" w:afterAutospacing="1" w:line="240" w:lineRule="auto"/>
      <w:textAlignment w:val="auto"/>
    </w:pPr>
    <w:rPr>
      <w:rFonts w:ascii="Verdana" w:eastAsia="MS Mincho" w:hAnsi="Verdana"/>
      <w:color w:val="000000"/>
      <w:sz w:val="11"/>
      <w:szCs w:val="11"/>
      <w:lang w:eastAsia="ja-JP"/>
    </w:rPr>
  </w:style>
  <w:style w:type="paragraph" w:customStyle="1" w:styleId="Authorname">
    <w:name w:val="Author name"/>
    <w:basedOn w:val="Normal"/>
    <w:rsid w:val="00902AD7"/>
    <w:pPr>
      <w:widowControl w:val="0"/>
      <w:overflowPunct/>
      <w:adjustRightInd/>
      <w:spacing w:line="240" w:lineRule="auto"/>
      <w:jc w:val="center"/>
      <w:textAlignment w:val="auto"/>
    </w:pPr>
    <w:rPr>
      <w:rFonts w:ascii="Times" w:hAnsi="Times" w:cs="Times"/>
      <w:szCs w:val="24"/>
    </w:rPr>
  </w:style>
  <w:style w:type="character" w:customStyle="1" w:styleId="Heading2Char">
    <w:name w:val="Heading 2 Char"/>
    <w:basedOn w:val="DefaultParagraphFont"/>
    <w:link w:val="Heading2"/>
    <w:rsid w:val="00427FD0"/>
    <w:rPr>
      <w:sz w:val="32"/>
    </w:rPr>
  </w:style>
  <w:style w:type="character" w:customStyle="1" w:styleId="BodyTextChar">
    <w:name w:val="Body Text Char"/>
    <w:basedOn w:val="DefaultParagraphFont"/>
    <w:link w:val="BodyText"/>
    <w:rsid w:val="00D01CC2"/>
  </w:style>
  <w:style w:type="character" w:customStyle="1" w:styleId="BodyTextIndentChar">
    <w:name w:val="Body Text Indent Char"/>
    <w:basedOn w:val="DefaultParagraphFont"/>
    <w:link w:val="BodyTextIndent"/>
    <w:rsid w:val="00D01CC2"/>
  </w:style>
  <w:style w:type="numbering" w:customStyle="1" w:styleId="NoList1">
    <w:name w:val="No List1"/>
    <w:next w:val="NoList"/>
    <w:uiPriority w:val="99"/>
    <w:semiHidden/>
    <w:unhideWhenUsed/>
    <w:rsid w:val="002002BE"/>
  </w:style>
  <w:style w:type="paragraph" w:customStyle="1" w:styleId="Default">
    <w:name w:val="Default"/>
    <w:rsid w:val="002002BE"/>
    <w:pPr>
      <w:autoSpaceDE w:val="0"/>
      <w:autoSpaceDN w:val="0"/>
      <w:adjustRightInd w:val="0"/>
    </w:pPr>
    <w:rPr>
      <w:color w:val="000000"/>
      <w:sz w:val="24"/>
      <w:szCs w:val="24"/>
    </w:rPr>
  </w:style>
  <w:style w:type="paragraph" w:styleId="NoSpacing">
    <w:name w:val="No Spacing"/>
    <w:link w:val="NoSpacingChar"/>
    <w:uiPriority w:val="1"/>
    <w:qFormat/>
    <w:rsid w:val="00120135"/>
    <w:pPr>
      <w:overflowPunct w:val="0"/>
      <w:autoSpaceDE w:val="0"/>
      <w:autoSpaceDN w:val="0"/>
      <w:adjustRightInd w:val="0"/>
      <w:textAlignment w:val="baseline"/>
    </w:pPr>
    <w:rPr>
      <w:sz w:val="24"/>
    </w:rPr>
  </w:style>
  <w:style w:type="character" w:customStyle="1" w:styleId="Heading1Char">
    <w:name w:val="Heading 1 Char"/>
    <w:basedOn w:val="DefaultParagraphFont"/>
    <w:link w:val="Heading1"/>
    <w:rsid w:val="00DD0086"/>
    <w:rPr>
      <w:kern w:val="32"/>
      <w:sz w:val="36"/>
    </w:rPr>
  </w:style>
  <w:style w:type="paragraph" w:customStyle="1" w:styleId="Subheading">
    <w:name w:val="Subheading"/>
    <w:basedOn w:val="Normal"/>
    <w:link w:val="SubheadingChar"/>
    <w:rsid w:val="000E6C74"/>
    <w:pPr>
      <w:widowControl w:val="0"/>
      <w:overflowPunct/>
      <w:adjustRightInd/>
      <w:spacing w:line="240" w:lineRule="auto"/>
      <w:jc w:val="both"/>
      <w:textAlignment w:val="auto"/>
    </w:pPr>
    <w:rPr>
      <w:rFonts w:ascii="Times" w:hAnsi="Times" w:cs="Times"/>
      <w:szCs w:val="24"/>
    </w:rPr>
  </w:style>
  <w:style w:type="character" w:customStyle="1" w:styleId="SubheadingChar">
    <w:name w:val="Subheading Char"/>
    <w:link w:val="Subheading"/>
    <w:rsid w:val="000E6C74"/>
    <w:rPr>
      <w:rFonts w:ascii="Times" w:hAnsi="Times" w:cs="Times"/>
      <w:sz w:val="24"/>
      <w:szCs w:val="24"/>
    </w:rPr>
  </w:style>
  <w:style w:type="character" w:customStyle="1" w:styleId="PlainTextChar">
    <w:name w:val="Plain Text Char"/>
    <w:basedOn w:val="DefaultParagraphFont"/>
    <w:link w:val="PlainText"/>
    <w:rsid w:val="000E6C74"/>
    <w:rPr>
      <w:rFonts w:ascii="Courier New" w:hAnsi="Courier New"/>
    </w:rPr>
  </w:style>
  <w:style w:type="numbering" w:customStyle="1" w:styleId="NoList2">
    <w:name w:val="No List2"/>
    <w:next w:val="NoList"/>
    <w:uiPriority w:val="99"/>
    <w:semiHidden/>
    <w:unhideWhenUsed/>
    <w:rsid w:val="000E6C74"/>
  </w:style>
  <w:style w:type="paragraph" w:customStyle="1" w:styleId="para">
    <w:name w:val="para"/>
    <w:basedOn w:val="Normal"/>
    <w:link w:val="paraChar2"/>
    <w:rsid w:val="000E6C74"/>
    <w:pPr>
      <w:overflowPunct/>
      <w:autoSpaceDE/>
      <w:autoSpaceDN/>
      <w:adjustRightInd/>
      <w:spacing w:after="60" w:line="240" w:lineRule="auto"/>
      <w:ind w:left="720"/>
      <w:textAlignment w:val="auto"/>
    </w:pPr>
  </w:style>
  <w:style w:type="character" w:customStyle="1" w:styleId="paraChar2">
    <w:name w:val="para Char2"/>
    <w:link w:val="para"/>
    <w:rsid w:val="000E6C74"/>
    <w:rPr>
      <w:sz w:val="24"/>
    </w:rPr>
  </w:style>
  <w:style w:type="character" w:customStyle="1" w:styleId="Heading6Char">
    <w:name w:val="Heading 6 Char"/>
    <w:link w:val="Heading6"/>
    <w:rsid w:val="000E6C74"/>
    <w:rPr>
      <w:b/>
      <w:bCs/>
      <w:noProof/>
      <w:sz w:val="24"/>
    </w:rPr>
  </w:style>
  <w:style w:type="paragraph" w:customStyle="1" w:styleId="Figures">
    <w:name w:val="Figures"/>
    <w:basedOn w:val="Index1"/>
    <w:next w:val="TableofFigures"/>
    <w:rsid w:val="000E6C74"/>
    <w:pPr>
      <w:ind w:left="240" w:hanging="240"/>
      <w:jc w:val="center"/>
    </w:pPr>
    <w:rPr>
      <w:i/>
      <w:szCs w:val="24"/>
    </w:rPr>
  </w:style>
  <w:style w:type="paragraph" w:styleId="Index1">
    <w:name w:val="index 1"/>
    <w:basedOn w:val="Normal"/>
    <w:next w:val="Normal"/>
    <w:autoRedefine/>
    <w:uiPriority w:val="99"/>
    <w:semiHidden/>
    <w:rsid w:val="000E6C74"/>
    <w:pPr>
      <w:overflowPunct/>
      <w:autoSpaceDE/>
      <w:autoSpaceDN/>
      <w:adjustRightInd/>
      <w:spacing w:line="240" w:lineRule="auto"/>
      <w:ind w:left="200" w:hanging="200"/>
      <w:textAlignment w:val="auto"/>
    </w:pPr>
  </w:style>
  <w:style w:type="paragraph" w:styleId="TableofFigures">
    <w:name w:val="table of figures"/>
    <w:basedOn w:val="Normal"/>
    <w:next w:val="Normal"/>
    <w:semiHidden/>
    <w:rsid w:val="000E6C74"/>
    <w:pPr>
      <w:overflowPunct/>
      <w:autoSpaceDE/>
      <w:autoSpaceDN/>
      <w:adjustRightInd/>
      <w:spacing w:line="240" w:lineRule="auto"/>
      <w:ind w:left="400" w:hanging="400"/>
      <w:textAlignment w:val="auto"/>
    </w:pPr>
  </w:style>
  <w:style w:type="paragraph" w:customStyle="1" w:styleId="StyleHeading3LatinArialComplexArialBefore10pt">
    <w:name w:val="Style Heading 3 + (Latin) Arial (Complex) Arial Before:  10 pt"/>
    <w:basedOn w:val="Heading3"/>
    <w:autoRedefine/>
    <w:rsid w:val="000E6C74"/>
    <w:pPr>
      <w:numPr>
        <w:numId w:val="0"/>
      </w:numPr>
      <w:tabs>
        <w:tab w:val="left" w:pos="900"/>
      </w:tabs>
      <w:overflowPunct/>
      <w:autoSpaceDE/>
      <w:autoSpaceDN/>
      <w:adjustRightInd/>
      <w:spacing w:before="0" w:after="0" w:line="240" w:lineRule="auto"/>
      <w:textAlignment w:val="auto"/>
    </w:pPr>
    <w:rPr>
      <w:rFonts w:ascii="Gill Sans MT" w:eastAsia="SimSun" w:hAnsi="Gill Sans MT" w:cs="Arial"/>
      <w:b/>
      <w:bCs/>
      <w:szCs w:val="24"/>
      <w:lang w:eastAsia="zh-CN"/>
    </w:rPr>
  </w:style>
  <w:style w:type="paragraph" w:customStyle="1" w:styleId="StyleHeading2LatinArialComplexArial1">
    <w:name w:val="Style Heading 2 + (Latin) Arial (Complex) Arial1"/>
    <w:basedOn w:val="Heading2"/>
    <w:autoRedefine/>
    <w:rsid w:val="000E6C74"/>
    <w:pPr>
      <w:numPr>
        <w:numId w:val="0"/>
      </w:numPr>
      <w:tabs>
        <w:tab w:val="num" w:pos="367"/>
        <w:tab w:val="left" w:pos="540"/>
        <w:tab w:val="left" w:pos="720"/>
      </w:tabs>
      <w:overflowPunct/>
      <w:autoSpaceDE/>
      <w:autoSpaceDN/>
      <w:adjustRightInd/>
      <w:spacing w:after="60"/>
      <w:ind w:left="367" w:hanging="439"/>
      <w:jc w:val="both"/>
      <w:textAlignment w:val="auto"/>
    </w:pPr>
    <w:rPr>
      <w:rFonts w:ascii="Gill Sans MT" w:eastAsia="Arial Unicode MS" w:hAnsi="Gill Sans MT" w:cs="Arial"/>
      <w:b/>
      <w:bCs/>
      <w:i/>
      <w:iCs/>
      <w:sz w:val="24"/>
      <w:szCs w:val="24"/>
      <w:lang w:eastAsia="zh-CN"/>
    </w:rPr>
  </w:style>
  <w:style w:type="character" w:styleId="CommentReference">
    <w:name w:val="annotation reference"/>
    <w:semiHidden/>
    <w:rsid w:val="000E6C74"/>
    <w:rPr>
      <w:sz w:val="16"/>
      <w:szCs w:val="16"/>
    </w:rPr>
  </w:style>
  <w:style w:type="paragraph" w:styleId="CommentText">
    <w:name w:val="annotation text"/>
    <w:basedOn w:val="Normal"/>
    <w:link w:val="CommentTextChar"/>
    <w:semiHidden/>
    <w:rsid w:val="000E6C74"/>
    <w:pPr>
      <w:overflowPunct/>
      <w:autoSpaceDE/>
      <w:autoSpaceDN/>
      <w:adjustRightInd/>
      <w:spacing w:line="240" w:lineRule="auto"/>
      <w:textAlignment w:val="auto"/>
    </w:pPr>
  </w:style>
  <w:style w:type="character" w:customStyle="1" w:styleId="CommentTextChar">
    <w:name w:val="Comment Text Char"/>
    <w:basedOn w:val="DefaultParagraphFont"/>
    <w:link w:val="CommentText"/>
    <w:semiHidden/>
    <w:rsid w:val="000E6C74"/>
    <w:rPr>
      <w:sz w:val="24"/>
    </w:rPr>
  </w:style>
  <w:style w:type="paragraph" w:styleId="CommentSubject">
    <w:name w:val="annotation subject"/>
    <w:basedOn w:val="CommentText"/>
    <w:next w:val="CommentText"/>
    <w:link w:val="CommentSubjectChar"/>
    <w:semiHidden/>
    <w:rsid w:val="000E6C74"/>
    <w:rPr>
      <w:b/>
      <w:bCs/>
    </w:rPr>
  </w:style>
  <w:style w:type="character" w:customStyle="1" w:styleId="CommentSubjectChar">
    <w:name w:val="Comment Subject Char"/>
    <w:basedOn w:val="CommentTextChar"/>
    <w:link w:val="CommentSubject"/>
    <w:semiHidden/>
    <w:rsid w:val="000E6C74"/>
    <w:rPr>
      <w:b/>
      <w:bCs/>
      <w:sz w:val="24"/>
    </w:rPr>
  </w:style>
  <w:style w:type="character" w:styleId="HTMLTypewriter">
    <w:name w:val="HTML Typewriter"/>
    <w:rsid w:val="000E6C74"/>
    <w:rPr>
      <w:rFonts w:ascii="Courier New" w:eastAsia="SimSun" w:hAnsi="Courier New" w:cs="Courier New"/>
      <w:sz w:val="20"/>
      <w:szCs w:val="20"/>
    </w:rPr>
  </w:style>
  <w:style w:type="paragraph" w:styleId="TOC1">
    <w:name w:val="toc 1"/>
    <w:basedOn w:val="Normal"/>
    <w:next w:val="Normal"/>
    <w:autoRedefine/>
    <w:uiPriority w:val="39"/>
    <w:rsid w:val="000E6C74"/>
    <w:pPr>
      <w:tabs>
        <w:tab w:val="right" w:leader="dot" w:pos="10790"/>
      </w:tabs>
      <w:overflowPunct/>
      <w:autoSpaceDE/>
      <w:autoSpaceDN/>
      <w:adjustRightInd/>
      <w:spacing w:line="240" w:lineRule="auto"/>
      <w:textAlignment w:val="auto"/>
    </w:pPr>
    <w:rPr>
      <w:bCs/>
      <w:noProof/>
      <w:sz w:val="28"/>
      <w:szCs w:val="28"/>
    </w:rPr>
  </w:style>
  <w:style w:type="paragraph" w:styleId="TOC2">
    <w:name w:val="toc 2"/>
    <w:basedOn w:val="Normal"/>
    <w:next w:val="Normal"/>
    <w:autoRedefine/>
    <w:uiPriority w:val="39"/>
    <w:rsid w:val="000E6C74"/>
    <w:pPr>
      <w:overflowPunct/>
      <w:autoSpaceDE/>
      <w:autoSpaceDN/>
      <w:adjustRightInd/>
      <w:spacing w:line="240" w:lineRule="auto"/>
      <w:ind w:left="200"/>
      <w:textAlignment w:val="auto"/>
    </w:pPr>
  </w:style>
  <w:style w:type="paragraph" w:styleId="TOC3">
    <w:name w:val="toc 3"/>
    <w:basedOn w:val="Normal"/>
    <w:next w:val="Normal"/>
    <w:autoRedefine/>
    <w:uiPriority w:val="39"/>
    <w:rsid w:val="000E6C74"/>
    <w:pPr>
      <w:overflowPunct/>
      <w:autoSpaceDE/>
      <w:autoSpaceDN/>
      <w:adjustRightInd/>
      <w:spacing w:line="240" w:lineRule="auto"/>
      <w:ind w:left="400"/>
      <w:textAlignment w:val="auto"/>
    </w:pPr>
  </w:style>
  <w:style w:type="character" w:styleId="LineNumber">
    <w:name w:val="line number"/>
    <w:basedOn w:val="DefaultParagraphFont"/>
    <w:rsid w:val="000E6C74"/>
  </w:style>
  <w:style w:type="paragraph" w:customStyle="1" w:styleId="OmniPage5">
    <w:name w:val="OmniPage #5"/>
    <w:basedOn w:val="Normal"/>
    <w:rsid w:val="000E6C74"/>
    <w:pPr>
      <w:overflowPunct/>
      <w:autoSpaceDE/>
      <w:autoSpaceDN/>
      <w:adjustRightInd/>
      <w:spacing w:line="240" w:lineRule="exact"/>
      <w:textAlignment w:val="auto"/>
    </w:pPr>
  </w:style>
  <w:style w:type="paragraph" w:customStyle="1" w:styleId="OmniPage1">
    <w:name w:val="OmniPage #1"/>
    <w:basedOn w:val="Normal"/>
    <w:rsid w:val="000E6C74"/>
    <w:pPr>
      <w:overflowPunct/>
      <w:autoSpaceDE/>
      <w:autoSpaceDN/>
      <w:adjustRightInd/>
      <w:spacing w:line="200" w:lineRule="exact"/>
      <w:textAlignment w:val="auto"/>
    </w:pPr>
  </w:style>
  <w:style w:type="paragraph" w:customStyle="1" w:styleId="TableParagraph">
    <w:name w:val="Table Paragraph"/>
    <w:basedOn w:val="Normal"/>
    <w:uiPriority w:val="1"/>
    <w:qFormat/>
    <w:rsid w:val="000E6C74"/>
    <w:pPr>
      <w:widowControl w:val="0"/>
      <w:overflowPunct/>
      <w:autoSpaceDE/>
      <w:autoSpaceDN/>
      <w:adjustRightInd/>
      <w:spacing w:line="240" w:lineRule="auto"/>
      <w:textAlignment w:val="auto"/>
    </w:pPr>
    <w:rPr>
      <w:rFonts w:eastAsiaTheme="minorHAnsi" w:cstheme="minorBidi"/>
      <w:szCs w:val="22"/>
    </w:rPr>
  </w:style>
  <w:style w:type="character" w:customStyle="1" w:styleId="HeaderChar">
    <w:name w:val="Header Char"/>
    <w:basedOn w:val="DefaultParagraphFont"/>
    <w:link w:val="Header"/>
    <w:rsid w:val="000E6C74"/>
    <w:rPr>
      <w:sz w:val="24"/>
    </w:rPr>
  </w:style>
  <w:style w:type="character" w:customStyle="1" w:styleId="FooterChar">
    <w:name w:val="Footer Char"/>
    <w:basedOn w:val="DefaultParagraphFont"/>
    <w:link w:val="Footer"/>
    <w:rsid w:val="000E6C74"/>
    <w:rPr>
      <w:sz w:val="24"/>
    </w:rPr>
  </w:style>
  <w:style w:type="character" w:customStyle="1" w:styleId="BodyText2Char">
    <w:name w:val="Body Text 2 Char"/>
    <w:basedOn w:val="DefaultParagraphFont"/>
    <w:link w:val="BodyText2"/>
    <w:rsid w:val="000E6C74"/>
    <w:rPr>
      <w:sz w:val="24"/>
    </w:rPr>
  </w:style>
  <w:style w:type="numbering" w:customStyle="1" w:styleId="NoList11">
    <w:name w:val="No List11"/>
    <w:next w:val="NoList"/>
    <w:uiPriority w:val="99"/>
    <w:semiHidden/>
    <w:unhideWhenUsed/>
    <w:rsid w:val="000E6C74"/>
  </w:style>
  <w:style w:type="paragraph" w:styleId="TOCHeading">
    <w:name w:val="TOC Heading"/>
    <w:basedOn w:val="Heading1"/>
    <w:next w:val="Normal"/>
    <w:uiPriority w:val="39"/>
    <w:unhideWhenUsed/>
    <w:qFormat/>
    <w:rsid w:val="008333E8"/>
    <w:pPr>
      <w:keepLines/>
      <w:numPr>
        <w:numId w:val="0"/>
      </w:numPr>
      <w:overflowPunct/>
      <w:autoSpaceDE/>
      <w:autoSpaceDN/>
      <w:adjustRightInd/>
      <w:spacing w:before="240" w:line="259" w:lineRule="auto"/>
      <w:textAlignment w:val="auto"/>
      <w:outlineLvl w:val="9"/>
    </w:pPr>
    <w:rPr>
      <w:rFonts w:asciiTheme="majorHAnsi" w:eastAsiaTheme="majorEastAsia" w:hAnsiTheme="majorHAnsi" w:cstheme="majorBidi"/>
      <w:b/>
      <w:caps/>
      <w:color w:val="2E74B5" w:themeColor="accent1" w:themeShade="BF"/>
      <w:kern w:val="0"/>
      <w:sz w:val="32"/>
      <w:szCs w:val="32"/>
    </w:rPr>
  </w:style>
  <w:style w:type="paragraph" w:customStyle="1" w:styleId="EndNoteBibliographyTitle">
    <w:name w:val="EndNote Bibliography Title"/>
    <w:basedOn w:val="Normal"/>
    <w:link w:val="EndNoteBibliographyTitleChar"/>
    <w:rsid w:val="00D63A66"/>
    <w:pPr>
      <w:jc w:val="center"/>
    </w:pPr>
    <w:rPr>
      <w:noProof/>
    </w:rPr>
  </w:style>
  <w:style w:type="character" w:customStyle="1" w:styleId="EndNoteBibliographyTitleChar">
    <w:name w:val="EndNote Bibliography Title Char"/>
    <w:basedOn w:val="DefaultParagraphFont"/>
    <w:link w:val="EndNoteBibliographyTitle"/>
    <w:rsid w:val="00D63A66"/>
    <w:rPr>
      <w:noProof/>
      <w:sz w:val="24"/>
    </w:rPr>
  </w:style>
  <w:style w:type="paragraph" w:customStyle="1" w:styleId="EndNoteBibliography">
    <w:name w:val="EndNote Bibliography"/>
    <w:basedOn w:val="Normal"/>
    <w:link w:val="EndNoteBibliographyChar"/>
    <w:rsid w:val="00D63A66"/>
    <w:pPr>
      <w:spacing w:line="240" w:lineRule="auto"/>
    </w:pPr>
    <w:rPr>
      <w:noProof/>
    </w:rPr>
  </w:style>
  <w:style w:type="character" w:customStyle="1" w:styleId="EndNoteBibliographyChar">
    <w:name w:val="EndNote Bibliography Char"/>
    <w:basedOn w:val="DefaultParagraphFont"/>
    <w:link w:val="EndNoteBibliography"/>
    <w:rsid w:val="00D63A66"/>
    <w:rPr>
      <w:noProof/>
      <w:sz w:val="24"/>
    </w:rPr>
  </w:style>
  <w:style w:type="character" w:customStyle="1" w:styleId="Heading3Char">
    <w:name w:val="Heading 3 Char"/>
    <w:basedOn w:val="DefaultParagraphFont"/>
    <w:link w:val="Heading3"/>
    <w:rsid w:val="00946D58"/>
    <w:rPr>
      <w:sz w:val="28"/>
    </w:rPr>
  </w:style>
  <w:style w:type="character" w:customStyle="1" w:styleId="apple-converted-space">
    <w:name w:val="apple-converted-space"/>
    <w:rsid w:val="00670A22"/>
  </w:style>
  <w:style w:type="paragraph" w:styleId="Revision">
    <w:name w:val="Revision"/>
    <w:hidden/>
    <w:uiPriority w:val="99"/>
    <w:semiHidden/>
    <w:rsid w:val="00EF7A26"/>
    <w:rPr>
      <w:sz w:val="24"/>
    </w:rPr>
  </w:style>
  <w:style w:type="character" w:customStyle="1" w:styleId="Heading4Char">
    <w:name w:val="Heading 4 Char"/>
    <w:basedOn w:val="DefaultParagraphFont"/>
    <w:link w:val="Heading4"/>
    <w:rsid w:val="001B5C48"/>
    <w:rPr>
      <w:b/>
      <w:bCs/>
      <w:i/>
      <w:sz w:val="24"/>
    </w:rPr>
  </w:style>
  <w:style w:type="character" w:customStyle="1" w:styleId="Heading5Char">
    <w:name w:val="Heading 5 Char"/>
    <w:basedOn w:val="DefaultParagraphFont"/>
    <w:link w:val="Heading5"/>
    <w:rsid w:val="001B5C48"/>
    <w:rPr>
      <w:i/>
      <w:sz w:val="24"/>
    </w:rPr>
  </w:style>
  <w:style w:type="character" w:customStyle="1" w:styleId="Heading7Char">
    <w:name w:val="Heading 7 Char"/>
    <w:basedOn w:val="DefaultParagraphFont"/>
    <w:link w:val="Heading7"/>
    <w:rsid w:val="001B5C48"/>
    <w:rPr>
      <w:sz w:val="24"/>
      <w:u w:val="single"/>
    </w:rPr>
  </w:style>
  <w:style w:type="character" w:customStyle="1" w:styleId="Heading8Char">
    <w:name w:val="Heading 8 Char"/>
    <w:basedOn w:val="DefaultParagraphFont"/>
    <w:link w:val="Heading8"/>
    <w:rsid w:val="001B5C48"/>
    <w:rPr>
      <w:sz w:val="24"/>
      <w:u w:val="single"/>
    </w:rPr>
  </w:style>
  <w:style w:type="character" w:customStyle="1" w:styleId="Heading9Char">
    <w:name w:val="Heading 9 Char"/>
    <w:basedOn w:val="DefaultParagraphFont"/>
    <w:link w:val="Heading9"/>
    <w:rsid w:val="001B5C48"/>
    <w:rPr>
      <w:rFonts w:ascii="Arial" w:hAnsi="Arial" w:cs="Arial"/>
      <w:sz w:val="22"/>
      <w:szCs w:val="22"/>
    </w:rPr>
  </w:style>
  <w:style w:type="character" w:customStyle="1" w:styleId="EndnoteTextChar">
    <w:name w:val="Endnote Text Char"/>
    <w:basedOn w:val="DefaultParagraphFont"/>
    <w:link w:val="EndnoteText"/>
    <w:semiHidden/>
    <w:rsid w:val="001B5C48"/>
  </w:style>
  <w:style w:type="character" w:customStyle="1" w:styleId="BodyTextIndent2Char">
    <w:name w:val="Body Text Indent 2 Char"/>
    <w:basedOn w:val="DefaultParagraphFont"/>
    <w:link w:val="BodyTextIndent2"/>
    <w:rsid w:val="001B5C48"/>
    <w:rPr>
      <w:sz w:val="24"/>
    </w:rPr>
  </w:style>
  <w:style w:type="character" w:customStyle="1" w:styleId="BodyTextIndent3Char">
    <w:name w:val="Body Text Indent 3 Char"/>
    <w:basedOn w:val="DefaultParagraphFont"/>
    <w:link w:val="BodyTextIndent3"/>
    <w:rsid w:val="001B5C48"/>
    <w:rPr>
      <w:sz w:val="24"/>
    </w:rPr>
  </w:style>
  <w:style w:type="character" w:customStyle="1" w:styleId="BodyText3Char">
    <w:name w:val="Body Text 3 Char"/>
    <w:basedOn w:val="DefaultParagraphFont"/>
    <w:link w:val="BodyText3"/>
    <w:rsid w:val="001B5C48"/>
  </w:style>
  <w:style w:type="character" w:customStyle="1" w:styleId="TitleChar">
    <w:name w:val="Title Char"/>
    <w:basedOn w:val="DefaultParagraphFont"/>
    <w:link w:val="Title"/>
    <w:rsid w:val="001B5C48"/>
    <w:rPr>
      <w:b/>
      <w:sz w:val="32"/>
    </w:rPr>
  </w:style>
  <w:style w:type="character" w:customStyle="1" w:styleId="DocumentMapChar">
    <w:name w:val="Document Map Char"/>
    <w:basedOn w:val="DefaultParagraphFont"/>
    <w:link w:val="DocumentMap"/>
    <w:semiHidden/>
    <w:rsid w:val="001B5C48"/>
    <w:rPr>
      <w:rFonts w:ascii="Tahoma" w:hAnsi="Tahoma" w:cs="Tahoma"/>
      <w:sz w:val="24"/>
      <w:shd w:val="clear" w:color="auto" w:fill="000080"/>
    </w:rPr>
  </w:style>
  <w:style w:type="character" w:customStyle="1" w:styleId="NoSpacingChar">
    <w:name w:val="No Spacing Char"/>
    <w:basedOn w:val="DefaultParagraphFont"/>
    <w:link w:val="NoSpacing"/>
    <w:uiPriority w:val="1"/>
    <w:rsid w:val="001B5C48"/>
    <w:rPr>
      <w:sz w:val="24"/>
    </w:rPr>
  </w:style>
  <w:style w:type="character" w:customStyle="1" w:styleId="ssens">
    <w:name w:val="ssens"/>
    <w:basedOn w:val="DefaultParagraphFont"/>
    <w:rsid w:val="002B1610"/>
  </w:style>
  <w:style w:type="character" w:styleId="Strong">
    <w:name w:val="Strong"/>
    <w:basedOn w:val="DefaultParagraphFont"/>
    <w:uiPriority w:val="22"/>
    <w:qFormat/>
    <w:rsid w:val="002B1610"/>
    <w:rPr>
      <w:b/>
      <w:bCs/>
    </w:rPr>
  </w:style>
  <w:style w:type="table" w:customStyle="1" w:styleId="TableGrid0">
    <w:name w:val="TableGrid"/>
    <w:rsid w:val="00997D03"/>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EndNoteCategoryHeading">
    <w:name w:val="EndNote Category Heading"/>
    <w:basedOn w:val="Normal"/>
    <w:link w:val="EndNoteCategoryHeadingChar"/>
    <w:rsid w:val="00B91B5A"/>
    <w:pPr>
      <w:spacing w:after="120"/>
    </w:pPr>
    <w:rPr>
      <w:b/>
      <w:noProof/>
    </w:rPr>
  </w:style>
  <w:style w:type="character" w:customStyle="1" w:styleId="EndNoteCategoryHeadingChar">
    <w:name w:val="EndNote Category Heading Char"/>
    <w:basedOn w:val="DefaultParagraphFont"/>
    <w:link w:val="EndNoteCategoryHeading"/>
    <w:rsid w:val="00B91B5A"/>
    <w:rPr>
      <w:b/>
      <w:noProof/>
      <w:sz w:val="24"/>
    </w:rPr>
  </w:style>
  <w:style w:type="paragraph" w:styleId="TOC4">
    <w:name w:val="toc 4"/>
    <w:basedOn w:val="Normal"/>
    <w:next w:val="Normal"/>
    <w:autoRedefine/>
    <w:uiPriority w:val="39"/>
    <w:unhideWhenUsed/>
    <w:rsid w:val="007415C8"/>
    <w:pPr>
      <w:overflowPunct/>
      <w:autoSpaceDE/>
      <w:autoSpaceDN/>
      <w:adjustRightInd/>
      <w:spacing w:before="0" w:after="100" w:line="259" w:lineRule="auto"/>
      <w:ind w:left="660" w:firstLine="0"/>
      <w:textAlignment w:val="auto"/>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7415C8"/>
    <w:pPr>
      <w:overflowPunct/>
      <w:autoSpaceDE/>
      <w:autoSpaceDN/>
      <w:adjustRightInd/>
      <w:spacing w:before="0" w:after="100" w:line="259" w:lineRule="auto"/>
      <w:ind w:left="880" w:firstLine="0"/>
      <w:textAlignment w:val="auto"/>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7415C8"/>
    <w:pPr>
      <w:overflowPunct/>
      <w:autoSpaceDE/>
      <w:autoSpaceDN/>
      <w:adjustRightInd/>
      <w:spacing w:before="0" w:after="100" w:line="259" w:lineRule="auto"/>
      <w:ind w:left="1100" w:firstLine="0"/>
      <w:textAlignment w:val="auto"/>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7415C8"/>
    <w:pPr>
      <w:overflowPunct/>
      <w:autoSpaceDE/>
      <w:autoSpaceDN/>
      <w:adjustRightInd/>
      <w:spacing w:before="0" w:after="100" w:line="259" w:lineRule="auto"/>
      <w:ind w:left="1320" w:firstLine="0"/>
      <w:textAlignment w:val="auto"/>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7415C8"/>
    <w:pPr>
      <w:overflowPunct/>
      <w:autoSpaceDE/>
      <w:autoSpaceDN/>
      <w:adjustRightInd/>
      <w:spacing w:before="0" w:after="100" w:line="259" w:lineRule="auto"/>
      <w:ind w:left="1540" w:firstLine="0"/>
      <w:textAlignment w:val="auto"/>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7415C8"/>
    <w:pPr>
      <w:overflowPunct/>
      <w:autoSpaceDE/>
      <w:autoSpaceDN/>
      <w:adjustRightInd/>
      <w:spacing w:before="0" w:after="100" w:line="259" w:lineRule="auto"/>
      <w:ind w:left="1760" w:firstLine="0"/>
      <w:textAlignment w:val="auto"/>
    </w:pPr>
    <w:rPr>
      <w:rFonts w:asciiTheme="minorHAnsi" w:eastAsiaTheme="minorEastAsia" w:hAnsiTheme="minorHAnsi" w:cstheme="minorBidi"/>
      <w:sz w:val="22"/>
      <w:szCs w:val="22"/>
    </w:rPr>
  </w:style>
  <w:style w:type="character" w:customStyle="1" w:styleId="st">
    <w:name w:val="st"/>
    <w:basedOn w:val="DefaultParagraphFont"/>
    <w:rsid w:val="009D28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7546236">
      <w:bodyDiv w:val="1"/>
      <w:marLeft w:val="0"/>
      <w:marRight w:val="0"/>
      <w:marTop w:val="0"/>
      <w:marBottom w:val="0"/>
      <w:divBdr>
        <w:top w:val="none" w:sz="0" w:space="0" w:color="auto"/>
        <w:left w:val="none" w:sz="0" w:space="0" w:color="auto"/>
        <w:bottom w:val="none" w:sz="0" w:space="0" w:color="auto"/>
        <w:right w:val="none" w:sz="0" w:space="0" w:color="auto"/>
      </w:divBdr>
      <w:divsChild>
        <w:div w:id="359086241">
          <w:marLeft w:val="0"/>
          <w:marRight w:val="0"/>
          <w:marTop w:val="0"/>
          <w:marBottom w:val="0"/>
          <w:divBdr>
            <w:top w:val="none" w:sz="0" w:space="0" w:color="auto"/>
            <w:left w:val="none" w:sz="0" w:space="0" w:color="auto"/>
            <w:bottom w:val="none" w:sz="0" w:space="0" w:color="auto"/>
            <w:right w:val="none" w:sz="0" w:space="0" w:color="auto"/>
          </w:divBdr>
        </w:div>
      </w:divsChild>
    </w:div>
    <w:div w:id="1742631475">
      <w:bodyDiv w:val="1"/>
      <w:marLeft w:val="0"/>
      <w:marRight w:val="0"/>
      <w:marTop w:val="0"/>
      <w:marBottom w:val="0"/>
      <w:divBdr>
        <w:top w:val="none" w:sz="0" w:space="0" w:color="auto"/>
        <w:left w:val="none" w:sz="0" w:space="0" w:color="auto"/>
        <w:bottom w:val="none" w:sz="0" w:space="0" w:color="auto"/>
        <w:right w:val="none" w:sz="0" w:space="0" w:color="auto"/>
      </w:divBdr>
      <w:divsChild>
        <w:div w:id="7640364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ringer.com/ISB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2.engr.arizona.edu/~sysengr/forStudents/index.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B9AB83-F490-4C00-8B91-F65D75FB9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7</Pages>
  <Words>1867</Words>
  <Characters>10648</Characters>
  <Application>Microsoft Office Word</Application>
  <DocSecurity>0</DocSecurity>
  <Lines>88</Lines>
  <Paragraphs>24</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Introduction</vt:lpstr>
      <vt:lpstr>Templates</vt:lpstr>
      <vt:lpstr>    A use case template</vt:lpstr>
      <vt:lpstr>    Evaluation Criteria Template</vt:lpstr>
      <vt:lpstr>    Technical Performance Measure Template</vt:lpstr>
      <vt:lpstr>    A requirement template</vt:lpstr>
      <vt:lpstr>    A Tradeoff study template</vt:lpstr>
      <vt:lpstr>    A risk template</vt:lpstr>
    </vt:vector>
  </TitlesOfParts>
  <Company>The University of Arizona</Company>
  <LinksUpToDate>false</LinksUpToDate>
  <CharactersWithSpaces>12491</CharactersWithSpaces>
  <SharedDoc>false</SharedDoc>
  <HLinks>
    <vt:vector size="12" baseType="variant">
      <vt:variant>
        <vt:i4>1900662</vt:i4>
      </vt:variant>
      <vt:variant>
        <vt:i4>3</vt:i4>
      </vt:variant>
      <vt:variant>
        <vt:i4>0</vt:i4>
      </vt:variant>
      <vt:variant>
        <vt:i4>5</vt:i4>
      </vt:variant>
      <vt:variant>
        <vt:lpwstr>mailto:terry@sie.arizona.edu</vt:lpwstr>
      </vt:variant>
      <vt:variant>
        <vt:lpwstr/>
      </vt:variant>
      <vt:variant>
        <vt:i4>1900662</vt:i4>
      </vt:variant>
      <vt:variant>
        <vt:i4>0</vt:i4>
      </vt:variant>
      <vt:variant>
        <vt:i4>0</vt:i4>
      </vt:variant>
      <vt:variant>
        <vt:i4>5</vt:i4>
      </vt:variant>
      <vt:variant>
        <vt:lpwstr>mailto:terry@sie.arizona.edu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subject/>
  <dc:creator>A. Terry Bahill</dc:creator>
  <cp:keywords/>
  <dc:description/>
  <cp:lastModifiedBy>Terry Bahill</cp:lastModifiedBy>
  <cp:revision>25</cp:revision>
  <cp:lastPrinted>2015-08-16T16:22:00Z</cp:lastPrinted>
  <dcterms:created xsi:type="dcterms:W3CDTF">2015-08-17T20:46:00Z</dcterms:created>
  <dcterms:modified xsi:type="dcterms:W3CDTF">2016-04-26T17:28:00Z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